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7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6"/>
        <w:gridCol w:w="6168"/>
      </w:tblGrid>
      <w:tr>
        <w:trPr>
          <w:trHeight w:val="1529"/>
        </w:trPr>
        <w:tc>
          <w:tcPr>
            <w:tcW w:w="3556" w:type="dxa"/>
          </w:tcPr>
          <w:p>
            <w:pPr>
              <w:spacing w:line="276" w:lineRule="auto"/>
              <w:jc w:val="center"/>
              <w:rPr>
                <w:b/>
                <w:sz w:val="26"/>
                <w:szCs w:val="26"/>
              </w:rPr>
            </w:pPr>
            <w:r>
              <w:rPr>
                <w:b/>
                <w:sz w:val="26"/>
                <w:szCs w:val="26"/>
              </w:rPr>
              <w:t>ỦY BAN NHÂN DÂN</w:t>
            </w:r>
          </w:p>
          <w:p>
            <w:pPr>
              <w:spacing w:line="276" w:lineRule="auto"/>
              <w:jc w:val="center"/>
              <w:rPr>
                <w:b/>
                <w:sz w:val="26"/>
                <w:szCs w:val="26"/>
              </w:rPr>
            </w:pPr>
            <w:r>
              <w:rPr>
                <w:noProof/>
                <w:sz w:val="26"/>
                <w:szCs w:val="26"/>
              </w:rPr>
              <mc:AlternateContent>
                <mc:Choice Requires="wps">
                  <w:drawing>
                    <wp:anchor distT="0" distB="0" distL="114300" distR="114300" simplePos="0" relativeHeight="251657728" behindDoc="0" locked="0" layoutInCell="1" allowOverlap="1">
                      <wp:simplePos x="0" y="0"/>
                      <wp:positionH relativeFrom="column">
                        <wp:posOffset>753110</wp:posOffset>
                      </wp:positionH>
                      <wp:positionV relativeFrom="paragraph">
                        <wp:posOffset>196215</wp:posOffset>
                      </wp:positionV>
                      <wp:extent cx="615950"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615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id="Straight Connector 2"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9.3pt,15.45pt" to="107.8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" strokecolor="#5b9bd5 [3204]" strokeweight=".5pt">
                      <v:stroke joinstyle="miter"/>
                    </v:line>
                  </w:pict>
                </mc:Fallback>
              </mc:AlternateContent>
            </w:r>
            <w:r>
              <w:rPr>
                <w:b/>
                <w:sz w:val="26"/>
                <w:szCs w:val="26"/>
              </w:rPr>
              <w:t>XÃ CẨM XUYÊN</w:t>
            </w:r>
          </w:p>
          <w:p>
            <w:pPr>
              <w:spacing w:line="276" w:lineRule="auto"/>
              <w:jc w:val="center"/>
            </w:pPr>
          </w:p>
          <w:p>
            <w:pPr>
              <w:spacing w:line="276" w:lineRule="auto"/>
              <w:jc w:val="center"/>
              <w:rPr>
                <w:szCs w:val="28"/>
              </w:rPr>
            </w:pPr>
            <w:r>
              <w:rPr>
                <w:szCs w:val="28"/>
              </w:rPr>
              <w:t>Số:          /GM-UBND</w:t>
            </w:r>
          </w:p>
        </w:tc>
        <w:tc>
          <w:tcPr>
            <w:tcW w:w="6168" w:type="dxa"/>
          </w:tcPr>
          <w:p>
            <w:pPr>
              <w:spacing w:line="276" w:lineRule="auto"/>
              <w:jc w:val="center"/>
              <w:rPr>
                <w:b/>
                <w:sz w:val="26"/>
                <w:szCs w:val="26"/>
              </w:rPr>
            </w:pPr>
            <w:r>
              <w:rPr>
                <w:b/>
                <w:sz w:val="26"/>
                <w:szCs w:val="26"/>
              </w:rPr>
              <w:t>CỘNG HÒA XÃ HỘI CHỦ NGHĨA VIỆT NAM</w:t>
            </w:r>
          </w:p>
          <w:p>
            <w:pPr>
              <w:spacing w:line="276" w:lineRule="auto"/>
              <w:jc w:val="center"/>
              <w:rPr>
                <w:b/>
              </w:rPr>
            </w:pPr>
            <w:r>
              <w:rPr>
                <w:noProof/>
              </w:rPr>
              <mc:AlternateContent>
                <mc:Choice Requires="wps">
                  <w:drawing>
                    <wp:anchor distT="0" distB="0" distL="114300" distR="114300" simplePos="0" relativeHeight="251656704" behindDoc="0" locked="0" layoutInCell="1" allowOverlap="1">
                      <wp:simplePos x="0" y="0"/>
                      <wp:positionH relativeFrom="column">
                        <wp:posOffset>776605</wp:posOffset>
                      </wp:positionH>
                      <wp:positionV relativeFrom="paragraph">
                        <wp:posOffset>196215</wp:posOffset>
                      </wp:positionV>
                      <wp:extent cx="2232660" cy="0"/>
                      <wp:effectExtent l="0" t="0" r="15240" b="19050"/>
                      <wp:wrapNone/>
                      <wp:docPr id="1" name="Straight Connector 1"/>
                      <wp:cNvGraphicFramePr/>
                      <a:graphic xmlns:a="http://schemas.openxmlformats.org/drawingml/2006/main">
                        <a:graphicData uri="http://schemas.microsoft.com/office/word/2010/wordprocessingShape">
                          <wps:wsp>
                            <wps:cNvCnPr/>
                            <wps:spPr>
                              <a:xfrm>
                                <a:off x="0" y="0"/>
                                <a:ext cx="22326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id="Straight Connector 1"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1.15pt,15.45pt" to="236.9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" strokecolor="#5b9bd5 [3204]" strokeweight=".5pt">
                      <v:stroke joinstyle="miter"/>
                    </v:line>
                  </w:pict>
                </mc:Fallback>
              </mc:AlternateContent>
            </w:r>
            <w:r>
              <w:rPr>
                <w:b/>
              </w:rPr>
              <w:t>Độc lập – Tự do – Hạnh phúc</w:t>
            </w:r>
          </w:p>
          <w:p>
            <w:pPr>
              <w:spacing w:line="276" w:lineRule="auto"/>
              <w:jc w:val="center"/>
            </w:pPr>
          </w:p>
          <w:p>
            <w:pPr>
              <w:spacing w:line="276" w:lineRule="auto"/>
              <w:jc w:val="center"/>
              <w:rPr>
                <w:i/>
              </w:rPr>
            </w:pPr>
            <w:r>
              <w:rPr>
                <w:i/>
              </w:rPr>
              <w:t>Cẩm Xuyên, ngày      tháng      năm 2026</w:t>
            </w:r>
          </w:p>
          <w:p>
            <w:pPr>
              <w:spacing w:line="276" w:lineRule="auto"/>
              <w:jc w:val="center"/>
              <w:rPr>
                <w:i/>
              </w:rPr>
            </w:pPr>
          </w:p>
        </w:tc>
      </w:tr>
    </w:tbl>
    <w:p>
      <w:pPr>
        <w:spacing w:after="0" w:line="276" w:lineRule="auto"/>
        <w:jc w:val="center"/>
        <w:rPr>
          <w:b/>
        </w:rPr>
      </w:pPr>
      <w:r>
        <w:rPr>
          <w:b/>
        </w:rPr>
        <w:t>GIẤY MỜI</w:t>
      </w:r>
    </w:p>
    <w:p>
      <w:pPr>
        <w:spacing w:after="0" w:line="288" w:lineRule="auto"/>
        <w:ind w:firstLine="567"/>
        <w:jc w:val="both"/>
      </w:pPr>
      <w:r>
        <w:t>Uỷ ban nhân dân xã Cẩm Xuyên tổ chức buổi hòa giải tranh chấp đất đai liên quan đến kiến nghị của công dân Nguyễn Huy Bổng, thôn Thượng Long cũ (nay là thôn Hồng Tiến; sđt: 0359811547).</w:t>
      </w:r>
    </w:p>
    <w:p>
      <w:pPr>
        <w:spacing w:after="0" w:line="288" w:lineRule="auto"/>
        <w:ind w:firstLine="567"/>
        <w:jc w:val="both"/>
        <w:rPr>
          <w:b/>
        </w:rPr>
      </w:pPr>
      <w:r>
        <w:rPr>
          <w:b/>
        </w:rPr>
        <w:t xml:space="preserve">* Thành phần, trân trọng kính mời: </w:t>
      </w:r>
    </w:p>
    <w:p>
      <w:pPr>
        <w:spacing w:after="0" w:line="288" w:lineRule="auto"/>
        <w:ind w:firstLine="567"/>
        <w:jc w:val="both"/>
        <w:rPr>
          <w:b/>
          <w:i/>
        </w:rPr>
      </w:pPr>
      <w:r>
        <w:rPr>
          <w:b/>
          <w:i/>
        </w:rPr>
        <w:t>Ở UBND xã:</w:t>
      </w:r>
    </w:p>
    <w:p>
      <w:pPr>
        <w:spacing w:after="0" w:line="288" w:lineRule="auto"/>
        <w:ind w:firstLine="567"/>
        <w:jc w:val="both"/>
      </w:pPr>
      <w:r>
        <w:t>- Ông: Phan Thanh Nghi - Phó Chủ tịch UBND xã (Mời chủ trì);</w:t>
      </w:r>
    </w:p>
    <w:p>
      <w:pPr>
        <w:spacing w:after="0" w:line="288" w:lineRule="auto"/>
        <w:ind w:firstLine="567"/>
        <w:jc w:val="both"/>
      </w:pPr>
      <w:r>
        <w:t>- Lãnh đạo và Chuyên viên phụ trách phòng Kinh tế;</w:t>
      </w:r>
    </w:p>
    <w:p>
      <w:pPr>
        <w:spacing w:after="0" w:line="288" w:lineRule="auto"/>
        <w:ind w:firstLine="567"/>
        <w:jc w:val="both"/>
      </w:pPr>
      <w:r>
        <w:t>- Đại diện Mặt trận Tổ quốc xã;</w:t>
      </w:r>
    </w:p>
    <w:p>
      <w:pPr>
        <w:spacing w:after="0" w:line="288" w:lineRule="auto"/>
        <w:ind w:firstLine="567"/>
        <w:jc w:val="both"/>
      </w:pPr>
      <w:r>
        <w:t>- Đại diện Văn phòng HĐND-UBND xã;</w:t>
      </w:r>
    </w:p>
    <w:p>
      <w:pPr>
        <w:spacing w:after="0" w:line="288" w:lineRule="auto"/>
        <w:ind w:firstLine="567"/>
        <w:jc w:val="both"/>
        <w:rPr>
          <w:b/>
          <w:bCs/>
          <w:i/>
          <w:iCs/>
        </w:rPr>
      </w:pPr>
      <w:r>
        <w:rPr>
          <w:b/>
          <w:bCs/>
          <w:i/>
          <w:iCs/>
        </w:rPr>
        <w:t>Ở thôn Hồng Tiến (nhờ đồng chí thôn trưởng tin mời):</w:t>
      </w:r>
    </w:p>
    <w:p>
      <w:pPr>
        <w:spacing w:after="0" w:line="288" w:lineRule="auto"/>
        <w:ind w:firstLine="567"/>
        <w:jc w:val="both"/>
      </w:pPr>
      <w:r>
        <w:t>- Đồng chí thôn trưởng;</w:t>
      </w:r>
    </w:p>
    <w:p>
      <w:pPr>
        <w:spacing w:after="0" w:line="288" w:lineRule="auto"/>
        <w:ind w:firstLine="567"/>
        <w:jc w:val="both"/>
      </w:pPr>
      <w:r>
        <w:t>- Đồng chí TBCTMT thôn;</w:t>
      </w:r>
    </w:p>
    <w:p>
      <w:pPr>
        <w:spacing w:after="0" w:line="288" w:lineRule="auto"/>
        <w:ind w:firstLine="567"/>
        <w:jc w:val="both"/>
      </w:pPr>
      <w:r>
        <w:t>- Ông Nguyễn Huy Bổng, số điện thoại 0359811547;</w:t>
      </w:r>
    </w:p>
    <w:p>
      <w:pPr>
        <w:spacing w:after="0" w:line="288" w:lineRule="auto"/>
        <w:ind w:firstLine="567"/>
        <w:jc w:val="both"/>
      </w:pPr>
      <w:r>
        <w:t>- Hộ ông Nguyễn Đình Loan (đang sử dụng đất);</w:t>
      </w:r>
    </w:p>
    <w:p>
      <w:pPr>
        <w:spacing w:after="0" w:line="288" w:lineRule="auto"/>
        <w:ind w:firstLine="567"/>
        <w:jc w:val="both"/>
      </w:pPr>
      <w:r>
        <w:t xml:space="preserve">- Hộ ông Nguyễn Huy Bửu (Em trai của ông Bổng) số nhà 04, đường Nguyễn Huy Tự, phường Thành Sen, Hà Tĩnh. </w:t>
      </w:r>
    </w:p>
    <w:p>
      <w:pPr>
        <w:spacing w:after="0" w:line="288" w:lineRule="auto"/>
        <w:ind w:firstLine="567"/>
        <w:jc w:val="both"/>
        <w:rPr>
          <w:rFonts w:eastAsia="Times New Roman" w:cs="Times New Roman"/>
          <w:bCs/>
          <w:color w:val="000000"/>
          <w:szCs w:val="28"/>
        </w:rPr>
      </w:pPr>
      <w:r>
        <w:t>Kính mời ông</w:t>
      </w:r>
      <w:r>
        <w:t>:</w:t>
      </w:r>
      <w:r>
        <w:t xml:space="preserve"> </w:t>
      </w:r>
      <w:r>
        <w:rPr>
          <w:rFonts w:eastAsia="Times New Roman" w:cs="Times New Roman"/>
          <w:bCs/>
          <w:color w:val="000000"/>
          <w:szCs w:val="28"/>
        </w:rPr>
        <w:t xml:space="preserve">Nguyễn Đình Hoàn, số điện thoại liên hệ: 0985902466, nguyên là cán bộ tư pháp xã Cẩm Quan hiện đang thường </w:t>
      </w:r>
      <w:r>
        <w:rPr>
          <w:rFonts w:eastAsia="Times New Roman" w:cs="Times New Roman"/>
          <w:bCs/>
          <w:color w:val="000000"/>
          <w:szCs w:val="28"/>
        </w:rPr>
        <w:t xml:space="preserve">trú tại thôn Hồng Tiến; </w:t>
      </w:r>
      <w:r>
        <w:t xml:space="preserve"> </w:t>
      </w:r>
      <w:r>
        <w:rPr>
          <w:szCs w:val="28"/>
        </w:rPr>
        <w:t xml:space="preserve">Ông Nguyễn </w:t>
      </w:r>
      <w:r>
        <w:rPr>
          <w:szCs w:val="28"/>
        </w:rPr>
        <w:t xml:space="preserve">Cự </w:t>
      </w:r>
      <w:r>
        <w:rPr>
          <w:szCs w:val="28"/>
        </w:rPr>
        <w:t>Hòa</w:t>
      </w:r>
      <w:r>
        <w:rPr>
          <w:szCs w:val="28"/>
        </w:rPr>
        <w:t xml:space="preserve"> có vợ là Nguyễn Thị Thoán</w:t>
      </w:r>
      <w:r>
        <w:rPr>
          <w:szCs w:val="28"/>
        </w:rPr>
        <w:t xml:space="preserve">, số điện thoại liên hệ: </w:t>
      </w:r>
      <w:r>
        <w:rPr>
          <w:rFonts w:eastAsia="Times New Roman" w:cs="Times New Roman"/>
          <w:bCs/>
          <w:color w:val="000000"/>
          <w:szCs w:val="28"/>
        </w:rPr>
        <w:t>0915126044</w:t>
      </w:r>
      <w:r>
        <w:rPr>
          <w:rFonts w:eastAsia="Times New Roman" w:cs="Times New Roman"/>
          <w:bCs/>
          <w:color w:val="000000"/>
          <w:szCs w:val="28"/>
        </w:rPr>
        <w:t xml:space="preserve"> thôn Hồng Tiến. </w:t>
      </w:r>
      <w:bookmarkStart w:id="0" w:name="_GoBack"/>
      <w:bookmarkEnd w:id="0"/>
    </w:p>
    <w:p>
      <w:pPr>
        <w:spacing w:after="0" w:line="288" w:lineRule="auto"/>
        <w:ind w:firstLine="567"/>
        <w:jc w:val="both"/>
        <w:rPr>
          <w:bCs/>
          <w:i/>
          <w:iCs/>
        </w:rPr>
      </w:pPr>
      <w:r>
        <w:rPr>
          <w:b/>
        </w:rPr>
        <w:t>* Thời gian và địa điểm</w:t>
      </w:r>
      <w:r>
        <w:t>:</w:t>
      </w:r>
      <w:r>
        <w:rPr>
          <w:b/>
        </w:rPr>
        <w:t xml:space="preserve"> </w:t>
      </w:r>
      <w:r>
        <w:rPr>
          <w:bCs/>
          <w:i/>
          <w:iCs/>
        </w:rPr>
        <w:t>14 giờ</w:t>
      </w:r>
      <w:r>
        <w:rPr>
          <w:bCs/>
        </w:rPr>
        <w:t>,</w:t>
      </w:r>
      <w:r>
        <w:rPr>
          <w:b/>
        </w:rPr>
        <w:t xml:space="preserve"> </w:t>
      </w:r>
      <w:r>
        <w:rPr>
          <w:bCs/>
          <w:i/>
          <w:iCs/>
        </w:rPr>
        <w:t>chiều thứ 3, ngày 18/8/2026, tại Hội trường tầng 3, cơ quan UBND xã Cẩm Xuyên.</w:t>
      </w:r>
    </w:p>
    <w:p>
      <w:pPr>
        <w:spacing w:after="0" w:line="288" w:lineRule="auto"/>
        <w:ind w:firstLine="567"/>
        <w:jc w:val="both"/>
      </w:pPr>
      <w:r>
        <w:t>Nhận được giấy mời đề nghị các đồng chí tham dự đầy đủ, đúng thời gian quy định./.</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6"/>
        <w:gridCol w:w="4545"/>
      </w:tblGrid>
      <w:tr>
        <w:trPr>
          <w:jc w:val="center"/>
        </w:trPr>
        <w:tc>
          <w:tcPr>
            <w:tcW w:w="4810" w:type="dxa"/>
          </w:tcPr>
          <w:p>
            <w:pPr>
              <w:spacing w:line="276" w:lineRule="auto"/>
              <w:jc w:val="both"/>
              <w:rPr>
                <w:b/>
                <w:i/>
                <w:sz w:val="26"/>
                <w:szCs w:val="26"/>
              </w:rPr>
            </w:pPr>
            <w:r>
              <w:rPr>
                <w:b/>
                <w:i/>
                <w:sz w:val="26"/>
                <w:szCs w:val="26"/>
              </w:rPr>
              <w:t>Nơi nhận:</w:t>
            </w:r>
          </w:p>
          <w:p>
            <w:pPr>
              <w:spacing w:line="276" w:lineRule="auto"/>
              <w:jc w:val="both"/>
              <w:rPr>
                <w:sz w:val="22"/>
                <w:szCs w:val="28"/>
              </w:rPr>
            </w:pPr>
            <w:r>
              <w:rPr>
                <w:sz w:val="22"/>
                <w:szCs w:val="28"/>
              </w:rPr>
              <w:t>- Như trên;</w:t>
            </w:r>
          </w:p>
          <w:p>
            <w:pPr>
              <w:spacing w:line="276" w:lineRule="auto"/>
              <w:jc w:val="both"/>
              <w:rPr>
                <w:sz w:val="22"/>
                <w:szCs w:val="28"/>
              </w:rPr>
            </w:pPr>
            <w:r>
              <w:rPr>
                <w:sz w:val="22"/>
                <w:szCs w:val="28"/>
              </w:rPr>
              <w:t>- Văn phòng Đảng ủy;</w:t>
            </w:r>
          </w:p>
          <w:p>
            <w:pPr>
              <w:spacing w:line="276" w:lineRule="auto"/>
              <w:jc w:val="both"/>
              <w:rPr>
                <w:sz w:val="22"/>
                <w:szCs w:val="28"/>
              </w:rPr>
            </w:pPr>
            <w:r>
              <w:rPr>
                <w:sz w:val="22"/>
                <w:szCs w:val="28"/>
              </w:rPr>
              <w:t>- Văn phòng HĐND-UBND xã;</w:t>
            </w:r>
          </w:p>
          <w:p>
            <w:pPr>
              <w:spacing w:line="276" w:lineRule="auto"/>
              <w:jc w:val="both"/>
              <w:rPr>
                <w:sz w:val="22"/>
                <w:szCs w:val="28"/>
              </w:rPr>
            </w:pPr>
            <w:r>
              <w:rPr>
                <w:sz w:val="22"/>
                <w:szCs w:val="28"/>
              </w:rPr>
              <w:t>- Lưu: VT.</w:t>
            </w:r>
          </w:p>
        </w:tc>
        <w:tc>
          <w:tcPr>
            <w:tcW w:w="4811" w:type="dxa"/>
          </w:tcPr>
          <w:p>
            <w:pPr>
              <w:spacing w:line="276" w:lineRule="auto"/>
              <w:jc w:val="center"/>
              <w:rPr>
                <w:b/>
                <w:sz w:val="26"/>
                <w:szCs w:val="28"/>
              </w:rPr>
            </w:pPr>
            <w:r>
              <w:rPr>
                <w:b/>
                <w:sz w:val="26"/>
                <w:szCs w:val="28"/>
              </w:rPr>
              <w:t>TL. CHỦ TỊCH</w:t>
            </w:r>
          </w:p>
          <w:p>
            <w:pPr>
              <w:spacing w:line="276" w:lineRule="auto"/>
              <w:jc w:val="center"/>
              <w:rPr>
                <w:b/>
                <w:sz w:val="26"/>
                <w:szCs w:val="28"/>
              </w:rPr>
            </w:pPr>
            <w:r>
              <w:rPr>
                <w:b/>
                <w:sz w:val="26"/>
                <w:szCs w:val="28"/>
              </w:rPr>
              <w:t>KT. CHÁNH VĂN PHÒNG</w:t>
            </w:r>
          </w:p>
          <w:p>
            <w:pPr>
              <w:spacing w:line="276" w:lineRule="auto"/>
              <w:jc w:val="center"/>
              <w:rPr>
                <w:b/>
                <w:sz w:val="26"/>
                <w:szCs w:val="28"/>
              </w:rPr>
            </w:pPr>
            <w:r>
              <w:rPr>
                <w:b/>
                <w:sz w:val="26"/>
                <w:szCs w:val="28"/>
              </w:rPr>
              <w:t>PHÓ CHÁNH VĂN PHÒNG</w:t>
            </w:r>
          </w:p>
          <w:p>
            <w:pPr>
              <w:spacing w:line="276" w:lineRule="auto"/>
              <w:rPr>
                <w:b/>
                <w:szCs w:val="28"/>
              </w:rPr>
            </w:pPr>
          </w:p>
          <w:p>
            <w:pPr>
              <w:spacing w:line="276" w:lineRule="auto"/>
              <w:rPr>
                <w:b/>
                <w:szCs w:val="28"/>
              </w:rPr>
            </w:pPr>
          </w:p>
          <w:p>
            <w:pPr>
              <w:spacing w:line="276" w:lineRule="auto"/>
              <w:jc w:val="center"/>
              <w:rPr>
                <w:b/>
                <w:szCs w:val="28"/>
              </w:rPr>
            </w:pPr>
          </w:p>
          <w:p>
            <w:pPr>
              <w:spacing w:line="276" w:lineRule="auto"/>
              <w:jc w:val="center"/>
              <w:rPr>
                <w:b/>
                <w:szCs w:val="28"/>
              </w:rPr>
            </w:pPr>
            <w:r>
              <w:rPr>
                <w:b/>
                <w:szCs w:val="28"/>
              </w:rPr>
              <w:t>Trần Thị Hương</w:t>
            </w:r>
          </w:p>
        </w:tc>
      </w:tr>
    </w:tbl>
    <w:p>
      <w:pPr>
        <w:spacing w:after="0" w:line="276" w:lineRule="auto"/>
      </w:pPr>
    </w:p>
    <w:sectPr>
      <w:pgSz w:w="11906" w:h="16838"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1578E2"/>
    <w:multiLevelType w:val="hybridMultilevel"/>
    <w:tmpl w:val="97B456DC"/>
    <w:lvl w:ilvl="0" w:tplc="333A8D84">
      <w:numFmt w:val="bullet"/>
      <w:lvlText w:val="-"/>
      <w:lvlJc w:val="left"/>
      <w:pPr>
        <w:ind w:left="1080" w:hanging="360"/>
      </w:pPr>
      <w:rPr>
        <w:rFonts w:ascii="Times New Roman" w:eastAsiaTheme="minorHAnsi" w:hAnsi="Times New Roman" w:cs="Times New Roman" w:hint="default"/>
        <w:i w:val="0"/>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 w15:restartNumberingAfterBreak="0">
    <w:nsid w:val="555F7509"/>
    <w:multiLevelType w:val="hybridMultilevel"/>
    <w:tmpl w:val="01EAB782"/>
    <w:lvl w:ilvl="0" w:tplc="9F086E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D825A5-ED56-4F0A-9237-9C2670A62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A568CB-42E9-4EDA-A2F6-4359F280E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220</Words>
  <Characters>1255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Ms Linh Phan</cp:lastModifiedBy>
  <cp:revision>5</cp:revision>
  <dcterms:created xsi:type="dcterms:W3CDTF">2026-08-17T03:27:00Z</dcterms:created>
  <dcterms:modified xsi:type="dcterms:W3CDTF">2026-08-17T03:28:00Z</dcterms:modified>
</cp:coreProperties>
</file>