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ind w:firstLine="284"/>
        <w:rPr>
          <w:rFonts w:ascii="Times New Roman" w:hAnsi="Times New Roman" w:cs="Times New Roman"/>
          <w:b/>
          <w:sz w:val="26"/>
          <w:szCs w:val="26"/>
        </w:rPr>
      </w:pPr>
      <w:r>
        <w:rPr>
          <w:rFonts w:ascii="Times New Roman" w:hAnsi="Times New Roman" w:cs="Times New Roman"/>
          <w:b/>
          <w:sz w:val="26"/>
          <w:szCs w:val="26"/>
        </w:rPr>
        <w:t>DỰ KIẾN LỊCH CÔNG TÁC CỦA LÃNH ĐẠO UBND XÃ TỪ NGÀY 28/9 ĐẾN 04 THÁNG 10</w:t>
      </w:r>
    </w:p>
    <w:p>
      <w:pPr>
        <w:jc w:val="center"/>
        <w:rPr>
          <w:rFonts w:ascii="Times New Roman" w:hAnsi="Times New Roman" w:cs="Times New Roman"/>
          <w:bCs/>
          <w:i/>
          <w:iCs/>
          <w:sz w:val="28"/>
          <w:szCs w:val="28"/>
        </w:rPr>
      </w:pPr>
      <w:r>
        <w:rPr>
          <w:rFonts w:ascii="Times New Roman" w:hAnsi="Times New Roman" w:cs="Times New Roman"/>
          <w:bCs/>
          <w:i/>
          <w:iCs/>
          <w:sz w:val="28"/>
          <w:szCs w:val="28"/>
        </w:rPr>
        <w:t>(Lưu ý: Phần chữ nghiêng là chương trình công tác của Tỉnh)</w:t>
      </w:r>
    </w:p>
    <w:tbl>
      <w:tblPr>
        <w:tblW w:w="11357" w:type="dxa"/>
        <w:tblInd w:w="-10" w:type="dxa"/>
        <w:tblCellMar>
          <w:top w:w="15" w:type="dxa"/>
          <w:left w:w="15" w:type="dxa"/>
          <w:bottom w:w="15" w:type="dxa"/>
          <w:right w:w="15" w:type="dxa"/>
        </w:tblCellMar>
        <w:tblLook w:val="04A0" w:firstRow="1" w:lastRow="0" w:firstColumn="1" w:lastColumn="0" w:noHBand="0" w:noVBand="1"/>
      </w:tblPr>
      <w:tblGrid>
        <w:gridCol w:w="1402"/>
        <w:gridCol w:w="3625"/>
        <w:gridCol w:w="1826"/>
        <w:gridCol w:w="1392"/>
        <w:gridCol w:w="1668"/>
        <w:gridCol w:w="1444"/>
      </w:tblGrid>
      <w:tr>
        <w:trPr>
          <w:trHeight w:val="354"/>
        </w:trPr>
        <w:tc>
          <w:tcPr>
            <w:tcW w:w="140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Ngày, thứ</w:t>
            </w: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Nội dung công việc</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pPr>
              <w:spacing w:after="0" w:line="240" w:lineRule="auto"/>
              <w:ind w:right="-52"/>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lang w:val="vi-VN"/>
              </w:rPr>
              <w:t>Lãnh đạo chủ trì/tham dự</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Bộ phận</w:t>
            </w:r>
          </w:p>
          <w:p>
            <w:pPr>
              <w:spacing w:after="0" w:line="240" w:lineRule="auto"/>
              <w:jc w:val="center"/>
              <w:rPr>
                <w:rFonts w:ascii="Times New Roman" w:eastAsia="Times New Roman" w:hAnsi="Times New Roman" w:cs="Times New Roman"/>
                <w:b/>
                <w:bCs/>
                <w:sz w:val="26"/>
                <w:szCs w:val="26"/>
                <w:lang w:val="vi-VN"/>
              </w:rPr>
            </w:pPr>
            <w:r>
              <w:rPr>
                <w:rFonts w:ascii="Times New Roman" w:eastAsia="Times New Roman" w:hAnsi="Times New Roman" w:cs="Times New Roman"/>
                <w:b/>
                <w:bCs/>
                <w:sz w:val="26"/>
                <w:szCs w:val="26"/>
              </w:rPr>
              <w:t>chuẩn bị</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Cơ quan chủ trì</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Địa điểm</w:t>
            </w:r>
          </w:p>
        </w:tc>
      </w:tr>
      <w:tr>
        <w:trPr>
          <w:trHeight w:val="678"/>
        </w:trPr>
        <w:tc>
          <w:tcPr>
            <w:tcW w:w="1402" w:type="dxa"/>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pPr>
              <w:spacing w:after="0"/>
              <w:jc w:val="center"/>
              <w:rPr>
                <w:rFonts w:ascii="Times New Roman" w:hAnsi="Times New Roman" w:cs="Times New Roman"/>
                <w:sz w:val="26"/>
                <w:szCs w:val="26"/>
              </w:rPr>
            </w:pPr>
            <w:r>
              <w:rPr>
                <w:rFonts w:ascii="Times New Roman" w:hAnsi="Times New Roman" w:cs="Times New Roman"/>
                <w:sz w:val="26"/>
                <w:szCs w:val="26"/>
              </w:rPr>
              <w:t>28/9/2026</w:t>
            </w:r>
            <w:r>
              <w:rPr>
                <w:rFonts w:ascii="Times New Roman" w:hAnsi="Times New Roman" w:cs="Times New Roman"/>
                <w:sz w:val="26"/>
                <w:szCs w:val="26"/>
              </w:rPr>
              <w:br/>
              <w:t>(Thứ 2)</w:t>
            </w: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spacing w:after="0" w:line="240" w:lineRule="auto"/>
              <w:jc w:val="both"/>
              <w:rPr>
                <w:rFonts w:ascii="Times New Roman" w:hAnsi="Times New Roman" w:cs="Times New Roman"/>
                <w:b/>
                <w:i/>
                <w:sz w:val="26"/>
                <w:szCs w:val="26"/>
                <w:u w:val="single"/>
              </w:rPr>
            </w:pPr>
            <w:r>
              <w:rPr>
                <w:rFonts w:ascii="Times New Roman" w:hAnsi="Times New Roman" w:cs="Times New Roman"/>
                <w:b/>
                <w:i/>
                <w:sz w:val="26"/>
                <w:szCs w:val="26"/>
                <w:u w:val="single"/>
              </w:rPr>
              <w:t>Sáng:</w:t>
            </w:r>
            <w:r>
              <w:rPr>
                <w:rFonts w:ascii="Times New Roman" w:hAnsi="Times New Roman" w:cs="Times New Roman"/>
                <w:sz w:val="26"/>
                <w:szCs w:val="26"/>
              </w:rPr>
              <w:t xml:space="preserve"> TT Đảng ủy giao ban đánh giá kết quả thực hiện nhiệm vụ Quý 3 và 9 tháng đầu năm, triển khai nhiệm vụ Quý 4.</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TT Đảng ủy</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VP Đảng ủy</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TT Đảng ủy</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PH số 1, cơ quan Đảng ủy</w:t>
            </w:r>
          </w:p>
        </w:tc>
      </w:tr>
      <w:tr>
        <w:trPr>
          <w:trHeight w:val="678"/>
        </w:trPr>
        <w:tc>
          <w:tcPr>
            <w:tcW w:w="1402" w:type="dxa"/>
            <w:vMerge/>
            <w:tcBorders>
              <w:left w:val="single" w:sz="4" w:space="0" w:color="auto"/>
              <w:right w:val="single" w:sz="4" w:space="0" w:color="auto"/>
            </w:tcBorders>
            <w:shd w:val="clear" w:color="auto" w:fill="auto"/>
            <w:tcMar>
              <w:top w:w="0" w:type="dxa"/>
              <w:left w:w="108" w:type="dxa"/>
              <w:bottom w:w="0" w:type="dxa"/>
              <w:right w:w="108" w:type="dxa"/>
            </w:tcMar>
          </w:tcPr>
          <w:p>
            <w:pPr>
              <w:spacing w:after="0"/>
              <w:jc w:val="center"/>
              <w:rPr>
                <w:rFonts w:ascii="Times New Roman" w:hAnsi="Times New Roman" w:cs="Times New Roman"/>
                <w:sz w:val="26"/>
                <w:szCs w:val="26"/>
              </w:rPr>
            </w:pP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spacing w:after="0" w:line="240" w:lineRule="auto"/>
              <w:jc w:val="both"/>
              <w:rPr>
                <w:rFonts w:ascii="Times New Roman" w:hAnsi="Times New Roman" w:cs="Times New Roman"/>
                <w:b/>
                <w:bCs/>
                <w:i/>
                <w:color w:val="000000"/>
                <w:sz w:val="26"/>
                <w:szCs w:val="26"/>
                <w:u w:val="single"/>
              </w:rPr>
            </w:pPr>
            <w:r>
              <w:rPr>
                <w:rFonts w:ascii="Times New Roman" w:hAnsi="Times New Roman" w:cs="Times New Roman"/>
                <w:b/>
                <w:bCs/>
                <w:i/>
                <w:color w:val="000000"/>
                <w:sz w:val="26"/>
                <w:szCs w:val="26"/>
                <w:u w:val="single"/>
              </w:rPr>
              <w:t>Chiều</w:t>
            </w:r>
            <w:r>
              <w:rPr>
                <w:rFonts w:ascii="Times New Roman" w:hAnsi="Times New Roman" w:cs="Times New Roman"/>
                <w:b/>
                <w:bCs/>
                <w:i/>
                <w:color w:val="000000"/>
                <w:sz w:val="26"/>
                <w:szCs w:val="26"/>
              </w:rPr>
              <w:t xml:space="preserve">: </w:t>
            </w:r>
            <w:r>
              <w:rPr>
                <w:rFonts w:ascii="Times New Roman" w:hAnsi="Times New Roman" w:cs="Times New Roman"/>
                <w:bCs/>
                <w:color w:val="000000"/>
                <w:sz w:val="26"/>
                <w:szCs w:val="26"/>
              </w:rPr>
              <w:t>-</w:t>
            </w:r>
            <w:r>
              <w:rPr>
                <w:rFonts w:ascii="Times New Roman" w:hAnsi="Times New Roman" w:cs="Times New Roman"/>
                <w:b/>
                <w:bCs/>
                <w:i/>
                <w:color w:val="000000"/>
                <w:sz w:val="26"/>
                <w:szCs w:val="26"/>
              </w:rPr>
              <w:t xml:space="preserve"> </w:t>
            </w:r>
            <w:r>
              <w:rPr>
                <w:rFonts w:ascii="Times New Roman" w:hAnsi="Times New Roman" w:cs="Times New Roman"/>
                <w:bCs/>
                <w:i/>
                <w:color w:val="000000"/>
                <w:sz w:val="26"/>
                <w:szCs w:val="26"/>
              </w:rPr>
              <w:t>Tham dự hội nghị tiếp xúc cử tri trước Kỳ họp thứ 2 của Đoàn Đại biểu Quốc hội tỉnh</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
                <w:iCs/>
                <w:sz w:val="26"/>
                <w:szCs w:val="26"/>
              </w:rPr>
            </w:pPr>
            <w:r>
              <w:rPr>
                <w:rFonts w:ascii="Times New Roman" w:hAnsi="Times New Roman" w:cs="Times New Roman"/>
                <w:i/>
                <w:iCs/>
                <w:sz w:val="26"/>
                <w:szCs w:val="26"/>
              </w:rPr>
              <w:t>TT HĐND, lãnh đạo UBND, Ban TT UBMTTQ xã</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
                <w:iCs/>
                <w:spacing w:val="-4"/>
                <w:sz w:val="26"/>
                <w:szCs w:val="26"/>
              </w:rPr>
            </w:pPr>
            <w:r>
              <w:rPr>
                <w:rFonts w:ascii="Times New Roman" w:hAnsi="Times New Roman" w:cs="Times New Roman"/>
                <w:i/>
                <w:iCs/>
                <w:spacing w:val="-4"/>
                <w:sz w:val="26"/>
                <w:szCs w:val="26"/>
              </w:rPr>
              <w:t>VP HĐND-UBND</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
                <w:iCs/>
                <w:sz w:val="26"/>
                <w:szCs w:val="26"/>
              </w:rPr>
            </w:pPr>
            <w:r>
              <w:rPr>
                <w:rFonts w:ascii="Times New Roman" w:hAnsi="Times New Roman" w:cs="Times New Roman"/>
                <w:i/>
                <w:iCs/>
                <w:sz w:val="26"/>
                <w:szCs w:val="26"/>
              </w:rPr>
              <w:t>TT HĐND</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
                <w:iCs/>
                <w:sz w:val="26"/>
                <w:szCs w:val="26"/>
              </w:rPr>
            </w:pPr>
            <w:r>
              <w:rPr>
                <w:rFonts w:ascii="Times New Roman" w:hAnsi="Times New Roman" w:cs="Times New Roman"/>
                <w:i/>
                <w:iCs/>
                <w:sz w:val="26"/>
                <w:szCs w:val="26"/>
              </w:rPr>
              <w:t>HT UBND xã Cẩm Duệ</w:t>
            </w:r>
          </w:p>
        </w:tc>
      </w:tr>
      <w:tr>
        <w:trPr>
          <w:trHeight w:val="678"/>
        </w:trPr>
        <w:tc>
          <w:tcPr>
            <w:tcW w:w="1402" w:type="dxa"/>
            <w:tcBorders>
              <w:left w:val="single" w:sz="4" w:space="0" w:color="auto"/>
              <w:right w:val="single" w:sz="4" w:space="0" w:color="auto"/>
            </w:tcBorders>
            <w:shd w:val="clear" w:color="auto" w:fill="auto"/>
            <w:tcMar>
              <w:top w:w="0" w:type="dxa"/>
              <w:left w:w="108" w:type="dxa"/>
              <w:bottom w:w="0" w:type="dxa"/>
              <w:right w:w="108" w:type="dxa"/>
            </w:tcMar>
          </w:tcPr>
          <w:p>
            <w:pPr>
              <w:spacing w:after="0"/>
              <w:jc w:val="center"/>
              <w:rPr>
                <w:rFonts w:ascii="Times New Roman" w:hAnsi="Times New Roman" w:cs="Times New Roman"/>
                <w:sz w:val="26"/>
                <w:szCs w:val="26"/>
              </w:rPr>
            </w:pP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spacing w:after="0" w:line="240" w:lineRule="auto"/>
              <w:jc w:val="both"/>
              <w:rPr>
                <w:rFonts w:ascii="Times New Roman" w:hAnsi="Times New Roman" w:cs="Times New Roman"/>
                <w:bCs/>
                <w:color w:val="000000"/>
                <w:sz w:val="26"/>
                <w:szCs w:val="26"/>
              </w:rPr>
            </w:pPr>
            <w:r>
              <w:rPr>
                <w:rFonts w:ascii="Times New Roman" w:hAnsi="Times New Roman" w:cs="Times New Roman"/>
                <w:bCs/>
                <w:color w:val="000000"/>
                <w:sz w:val="26"/>
                <w:szCs w:val="26"/>
              </w:rPr>
              <w:t xml:space="preserve">           - Làm việc với đoàn kiểm Trung tâm VH điện ảnh và xúc tiến DL Tỉnh về kiểm tra các câu lạc bộ dân ca trên địa bàn </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Phòng VHXH</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PH Tầng 3 UBND</w:t>
            </w:r>
          </w:p>
        </w:tc>
      </w:tr>
      <w:tr>
        <w:trPr>
          <w:trHeight w:val="678"/>
        </w:trPr>
        <w:tc>
          <w:tcPr>
            <w:tcW w:w="1402" w:type="dxa"/>
            <w:tcBorders>
              <w:left w:val="single" w:sz="4" w:space="0" w:color="auto"/>
              <w:right w:val="single" w:sz="4" w:space="0" w:color="auto"/>
            </w:tcBorders>
            <w:shd w:val="clear" w:color="auto" w:fill="auto"/>
            <w:tcMar>
              <w:top w:w="0" w:type="dxa"/>
              <w:left w:w="108" w:type="dxa"/>
              <w:bottom w:w="0" w:type="dxa"/>
              <w:right w:w="108" w:type="dxa"/>
            </w:tcMar>
          </w:tcPr>
          <w:p>
            <w:pPr>
              <w:spacing w:after="0"/>
              <w:jc w:val="center"/>
              <w:rPr>
                <w:rFonts w:ascii="Times New Roman" w:hAnsi="Times New Roman" w:cs="Times New Roman"/>
                <w:sz w:val="26"/>
                <w:szCs w:val="26"/>
              </w:rPr>
            </w:pP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spacing w:after="0" w:line="240" w:lineRule="auto"/>
              <w:jc w:val="both"/>
              <w:rPr>
                <w:rFonts w:ascii="Times New Roman" w:hAnsi="Times New Roman" w:cs="Times New Roman"/>
                <w:b/>
                <w:bCs/>
                <w:i/>
                <w:color w:val="000000"/>
                <w:sz w:val="26"/>
                <w:szCs w:val="26"/>
                <w:u w:val="single"/>
              </w:rPr>
            </w:pPr>
            <w:r>
              <w:rPr>
                <w:rFonts w:ascii="Times New Roman" w:hAnsi="Times New Roman" w:cs="Times New Roman"/>
                <w:bCs/>
                <w:color w:val="000000"/>
                <w:sz w:val="26"/>
                <w:szCs w:val="26"/>
              </w:rPr>
              <w:t xml:space="preserve">           - Phối hợp BV Phổi tổ chức khám bệnh chưa bệnh cho người dân </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Phòng VHXH</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Trạm y tế</w:t>
            </w:r>
          </w:p>
        </w:tc>
      </w:tr>
      <w:tr>
        <w:trPr>
          <w:trHeight w:val="678"/>
        </w:trPr>
        <w:tc>
          <w:tcPr>
            <w:tcW w:w="1402" w:type="dxa"/>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pPr>
              <w:spacing w:after="0"/>
              <w:jc w:val="center"/>
              <w:rPr>
                <w:rFonts w:ascii="Times New Roman" w:hAnsi="Times New Roman" w:cs="Times New Roman"/>
                <w:sz w:val="26"/>
                <w:szCs w:val="26"/>
              </w:rPr>
            </w:pPr>
            <w:r>
              <w:rPr>
                <w:rFonts w:ascii="Times New Roman" w:hAnsi="Times New Roman" w:cs="Times New Roman"/>
                <w:sz w:val="26"/>
                <w:szCs w:val="26"/>
              </w:rPr>
              <w:t>29/9/2026</w:t>
            </w:r>
          </w:p>
          <w:p>
            <w:pPr>
              <w:spacing w:after="0"/>
              <w:jc w:val="center"/>
              <w:rPr>
                <w:rFonts w:ascii="Times New Roman" w:hAnsi="Times New Roman" w:cs="Times New Roman"/>
                <w:sz w:val="26"/>
                <w:szCs w:val="26"/>
              </w:rPr>
            </w:pPr>
            <w:r>
              <w:rPr>
                <w:rFonts w:ascii="Times New Roman" w:hAnsi="Times New Roman" w:cs="Times New Roman"/>
                <w:sz w:val="26"/>
                <w:szCs w:val="26"/>
              </w:rPr>
              <w:t>(Thứ 3)</w:t>
            </w: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b/>
                <w:i/>
                <w:iCs/>
                <w:sz w:val="26"/>
                <w:szCs w:val="26"/>
                <w:u w:val="single"/>
                <w:lang w:val="vi-VN"/>
              </w:rPr>
            </w:pPr>
            <w:r>
              <w:rPr>
                <w:rFonts w:ascii="Times New Roman" w:hAnsi="Times New Roman" w:cs="Times New Roman"/>
                <w:b/>
                <w:i/>
                <w:iCs/>
                <w:sz w:val="26"/>
                <w:szCs w:val="26"/>
                <w:u w:val="single"/>
                <w:lang w:val="vi-VN"/>
              </w:rPr>
              <w:t>Sáng</w:t>
            </w:r>
            <w:r>
              <w:rPr>
                <w:rFonts w:ascii="Times New Roman" w:hAnsi="Times New Roman" w:cs="Times New Roman"/>
                <w:b/>
                <w:i/>
                <w:iCs/>
                <w:sz w:val="26"/>
                <w:szCs w:val="26"/>
                <w:lang w:val="vi-VN"/>
              </w:rPr>
              <w:t>:</w:t>
            </w:r>
            <w:r>
              <w:rPr>
                <w:rFonts w:ascii="Times New Roman" w:hAnsi="Times New Roman" w:cs="Times New Roman"/>
                <w:b/>
                <w:i/>
                <w:iCs/>
                <w:sz w:val="26"/>
                <w:szCs w:val="26"/>
              </w:rPr>
              <w:t xml:space="preserve"> </w:t>
            </w:r>
            <w:r>
              <w:rPr>
                <w:rFonts w:ascii="Times New Roman" w:hAnsi="Times New Roman" w:cs="Times New Roman"/>
                <w:iCs/>
                <w:sz w:val="26"/>
                <w:szCs w:val="26"/>
              </w:rPr>
              <w:t>Giao ban UBND xã.</w:t>
            </w:r>
            <w:r>
              <w:rPr>
                <w:rFonts w:ascii="Times New Roman" w:hAnsi="Times New Roman" w:cs="Times New Roman"/>
                <w:b/>
                <w:i/>
                <w:iCs/>
                <w:sz w:val="26"/>
                <w:szCs w:val="26"/>
              </w:rPr>
              <w:t xml:space="preserve"> </w:t>
            </w:r>
            <w:r>
              <w:rPr>
                <w:rFonts w:ascii="Times New Roman" w:hAnsi="Times New Roman" w:cs="Times New Roman"/>
                <w:iCs/>
                <w:sz w:val="26"/>
                <w:szCs w:val="26"/>
              </w:rPr>
              <w:t xml:space="preserve">Thực hiện quy trình bổ nhiệm viên chức lãnh đạo quản lý </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Phòng VHXH</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PH Tầng 3 UBND</w:t>
            </w:r>
          </w:p>
        </w:tc>
      </w:tr>
      <w:tr>
        <w:trPr>
          <w:trHeight w:val="678"/>
        </w:trPr>
        <w:tc>
          <w:tcPr>
            <w:tcW w:w="1402" w:type="dxa"/>
            <w:vMerge/>
            <w:tcBorders>
              <w:left w:val="single" w:sz="4" w:space="0" w:color="auto"/>
              <w:right w:val="single" w:sz="4" w:space="0" w:color="auto"/>
            </w:tcBorders>
            <w:shd w:val="clear" w:color="auto" w:fill="auto"/>
            <w:tcMar>
              <w:top w:w="0" w:type="dxa"/>
              <w:left w:w="108" w:type="dxa"/>
              <w:bottom w:w="0" w:type="dxa"/>
              <w:right w:w="108" w:type="dxa"/>
            </w:tcMar>
          </w:tcPr>
          <w:p>
            <w:pPr>
              <w:spacing w:after="0"/>
              <w:jc w:val="center"/>
              <w:rPr>
                <w:rFonts w:ascii="Times New Roman" w:hAnsi="Times New Roman" w:cs="Times New Roman"/>
                <w:sz w:val="26"/>
                <w:szCs w:val="26"/>
                <w:lang w:val="vi-VN"/>
              </w:rPr>
            </w:pP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spacing w:after="0" w:line="240" w:lineRule="auto"/>
              <w:jc w:val="both"/>
              <w:rPr>
                <w:rFonts w:ascii="Times New Roman" w:hAnsi="Times New Roman" w:cs="Times New Roman"/>
                <w:b/>
                <w:bCs/>
                <w:i/>
                <w:color w:val="000000"/>
                <w:sz w:val="26"/>
                <w:szCs w:val="26"/>
                <w:u w:val="single"/>
                <w:lang w:val="vi-VN"/>
              </w:rPr>
            </w:pPr>
            <w:r>
              <w:rPr>
                <w:rFonts w:ascii="Times New Roman" w:hAnsi="Times New Roman" w:cs="Times New Roman"/>
                <w:b/>
                <w:i/>
                <w:color w:val="000000"/>
                <w:sz w:val="26"/>
                <w:szCs w:val="26"/>
                <w:u w:val="single"/>
                <w:lang w:val="vi-VN"/>
              </w:rPr>
              <w:t>Chiều:</w:t>
            </w:r>
            <w:r>
              <w:rPr>
                <w:rFonts w:ascii="Times New Roman" w:hAnsi="Times New Roman" w:cs="Times New Roman"/>
                <w:color w:val="000000"/>
                <w:sz w:val="26"/>
                <w:szCs w:val="26"/>
                <w:lang w:val="vi-VN"/>
              </w:rPr>
              <w:t xml:space="preserve"> </w:t>
            </w:r>
            <w:r>
              <w:rPr>
                <w:rFonts w:ascii="Times New Roman" w:hAnsi="Times New Roman" w:cs="Times New Roman"/>
                <w:bCs/>
                <w:color w:val="000000"/>
                <w:sz w:val="26"/>
                <w:szCs w:val="26"/>
                <w:lang w:val="vi-VN"/>
              </w:rPr>
              <w:t xml:space="preserve">- </w:t>
            </w:r>
            <w:r>
              <w:rPr>
                <w:rFonts w:ascii="Times New Roman" w:hAnsi="Times New Roman" w:cs="Times New Roman"/>
                <w:color w:val="000000"/>
                <w:sz w:val="26"/>
                <w:szCs w:val="26"/>
                <w:lang w:val="vi-VN"/>
              </w:rPr>
              <w:t>Thường trực Đảng ủy làm việc với các đơn vị: Phòng Kinh tế, Hội Nông dân xã, Hợp tác xã môi trường và Hợp tác xã Như Gia để triển khai một số nhiệm vụ thời gian tới</w:t>
            </w:r>
            <w:r>
              <w:rPr>
                <w:lang w:val="vi-VN"/>
              </w:rPr>
              <w:t xml:space="preserve"> </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TT Đảng ủy</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VP Đảng ủy</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TT Đảng ủy</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PH số 1, cơ quan Đảng ủy</w:t>
            </w:r>
          </w:p>
        </w:tc>
      </w:tr>
      <w:tr>
        <w:trPr>
          <w:trHeight w:val="678"/>
        </w:trPr>
        <w:tc>
          <w:tcPr>
            <w:tcW w:w="1402" w:type="dxa"/>
            <w:vMerge/>
            <w:tcBorders>
              <w:left w:val="single" w:sz="4" w:space="0" w:color="auto"/>
              <w:right w:val="single" w:sz="4" w:space="0" w:color="auto"/>
            </w:tcBorders>
            <w:shd w:val="clear" w:color="auto" w:fill="auto"/>
            <w:tcMar>
              <w:top w:w="0" w:type="dxa"/>
              <w:left w:w="108" w:type="dxa"/>
              <w:bottom w:w="0" w:type="dxa"/>
              <w:right w:w="108" w:type="dxa"/>
            </w:tcMar>
          </w:tcPr>
          <w:p>
            <w:pPr>
              <w:spacing w:after="0"/>
              <w:jc w:val="center"/>
              <w:rPr>
                <w:rFonts w:ascii="Times New Roman" w:hAnsi="Times New Roman" w:cs="Times New Roman"/>
                <w:sz w:val="26"/>
                <w:szCs w:val="26"/>
                <w:lang w:val="vi-VN"/>
              </w:rPr>
            </w:pP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spacing w:after="0" w:line="240" w:lineRule="auto"/>
              <w:jc w:val="both"/>
              <w:rPr>
                <w:rFonts w:ascii="Times New Roman" w:hAnsi="Times New Roman" w:cs="Times New Roman"/>
                <w:i/>
                <w:color w:val="000000"/>
                <w:sz w:val="26"/>
                <w:szCs w:val="26"/>
                <w:u w:val="single"/>
                <w:lang w:val="vi-VN"/>
              </w:rPr>
            </w:pPr>
            <w:r>
              <w:rPr>
                <w:rFonts w:ascii="Times New Roman" w:hAnsi="Times New Roman" w:cs="Times New Roman"/>
                <w:bCs/>
                <w:i/>
                <w:color w:val="000000"/>
                <w:sz w:val="28"/>
                <w:szCs w:val="28"/>
                <w:lang w:val="vi-VN"/>
              </w:rPr>
              <w:t xml:space="preserve">            </w:t>
            </w:r>
            <w:r>
              <w:rPr>
                <w:rFonts w:ascii="Times New Roman" w:hAnsi="Times New Roman" w:cs="Times New Roman"/>
                <w:bCs/>
                <w:color w:val="000000"/>
                <w:sz w:val="28"/>
                <w:szCs w:val="28"/>
                <w:lang w:val="vi-VN"/>
              </w:rPr>
              <w:t>-</w:t>
            </w:r>
            <w:r>
              <w:rPr>
                <w:rFonts w:ascii="Times New Roman" w:hAnsi="Times New Roman" w:cs="Times New Roman"/>
                <w:bCs/>
                <w:i/>
                <w:color w:val="000000"/>
                <w:sz w:val="28"/>
                <w:szCs w:val="28"/>
                <w:lang w:val="vi-VN"/>
              </w:rPr>
              <w:t xml:space="preserve"> 14h Dự họp rà soát, đánh giá các dự án trọng điểm ngành giao thông vận tải chậm tiến độ, giải ngân thấp</w:t>
            </w:r>
            <w:r>
              <w:rPr>
                <w:i/>
                <w:lang w:val="vi-VN"/>
              </w:rPr>
              <w:t xml:space="preserve"> </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
                <w:iCs/>
                <w:sz w:val="26"/>
                <w:szCs w:val="26"/>
              </w:rPr>
            </w:pPr>
            <w:r>
              <w:rPr>
                <w:rFonts w:ascii="Times New Roman" w:hAnsi="Times New Roman" w:cs="Times New Roman"/>
                <w:i/>
                <w:iCs/>
                <w:sz w:val="26"/>
                <w:szCs w:val="26"/>
              </w:rPr>
              <w:t>Lãnh đạo UBND xã</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
                <w:iCs/>
                <w:spacing w:val="-4"/>
                <w:sz w:val="26"/>
                <w:szCs w:val="26"/>
              </w:rPr>
            </w:pPr>
            <w:r>
              <w:rPr>
                <w:rFonts w:ascii="Times New Roman" w:hAnsi="Times New Roman" w:cs="Times New Roman"/>
                <w:i/>
                <w:iCs/>
                <w:spacing w:val="-4"/>
                <w:sz w:val="26"/>
                <w:szCs w:val="26"/>
              </w:rPr>
              <w:t>Sở Xây dựng</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
                <w:iCs/>
                <w:sz w:val="26"/>
                <w:szCs w:val="26"/>
              </w:rPr>
            </w:pPr>
            <w:r>
              <w:rPr>
                <w:rFonts w:ascii="Times New Roman" w:hAnsi="Times New Roman" w:cs="Times New Roman"/>
                <w:i/>
                <w:iCs/>
                <w:sz w:val="26"/>
                <w:szCs w:val="26"/>
              </w:rPr>
              <w:t>Lãnh đạo Sở XD</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
                <w:iCs/>
                <w:sz w:val="26"/>
                <w:szCs w:val="26"/>
              </w:rPr>
            </w:pPr>
            <w:r>
              <w:rPr>
                <w:rFonts w:ascii="Times New Roman" w:hAnsi="Times New Roman" w:cs="Times New Roman"/>
                <w:i/>
                <w:iCs/>
                <w:sz w:val="26"/>
                <w:szCs w:val="26"/>
              </w:rPr>
              <w:t>PH Tầng 2 sở XD</w:t>
            </w:r>
          </w:p>
        </w:tc>
      </w:tr>
      <w:tr>
        <w:trPr>
          <w:trHeight w:val="678"/>
        </w:trPr>
        <w:tc>
          <w:tcPr>
            <w:tcW w:w="1402" w:type="dxa"/>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spacing w:after="0"/>
              <w:jc w:val="center"/>
              <w:rPr>
                <w:rFonts w:ascii="Times New Roman" w:hAnsi="Times New Roman" w:cs="Times New Roman"/>
                <w:sz w:val="26"/>
                <w:szCs w:val="26"/>
                <w:lang w:val="vi-VN"/>
              </w:rPr>
            </w:pP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spacing w:after="0" w:line="240" w:lineRule="auto"/>
              <w:jc w:val="both"/>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 xml:space="preserve">             - Họp giải quyết đơn thư, kiến nghị, phản ánh</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Phòng KT</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PH Tầng 2 UBND</w:t>
            </w:r>
          </w:p>
        </w:tc>
      </w:tr>
      <w:tr>
        <w:trPr>
          <w:trHeight w:val="680"/>
        </w:trPr>
        <w:tc>
          <w:tcPr>
            <w:tcW w:w="1402"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sz w:val="26"/>
                <w:szCs w:val="26"/>
              </w:rPr>
            </w:pPr>
            <w:r>
              <w:rPr>
                <w:rFonts w:ascii="Times New Roman" w:hAnsi="Times New Roman" w:cs="Times New Roman"/>
                <w:sz w:val="26"/>
                <w:szCs w:val="26"/>
              </w:rPr>
              <w:t>30/9/2026</w:t>
            </w:r>
            <w:r>
              <w:rPr>
                <w:rFonts w:ascii="Times New Roman" w:hAnsi="Times New Roman" w:cs="Times New Roman"/>
                <w:sz w:val="26"/>
                <w:szCs w:val="26"/>
              </w:rPr>
              <w:br/>
              <w:t>(Thứ 4)</w:t>
            </w: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spacing w:after="0" w:line="240" w:lineRule="auto"/>
              <w:jc w:val="both"/>
              <w:rPr>
                <w:rFonts w:ascii="Times New Roman" w:hAnsi="Times New Roman" w:cs="Times New Roman"/>
                <w:b/>
                <w:bCs/>
                <w:i/>
                <w:color w:val="000000"/>
                <w:sz w:val="26"/>
                <w:szCs w:val="26"/>
                <w:u w:val="single"/>
              </w:rPr>
            </w:pPr>
            <w:r>
              <w:rPr>
                <w:rFonts w:ascii="Times New Roman" w:hAnsi="Times New Roman" w:cs="Times New Roman"/>
                <w:b/>
                <w:bCs/>
                <w:i/>
                <w:color w:val="000000"/>
                <w:sz w:val="26"/>
                <w:szCs w:val="26"/>
                <w:u w:val="single"/>
              </w:rPr>
              <w:t>Sáng:</w:t>
            </w:r>
            <w:r>
              <w:rPr>
                <w:rFonts w:ascii="Times New Roman" w:hAnsi="Times New Roman" w:cs="Times New Roman"/>
                <w:bCs/>
                <w:color w:val="000000"/>
                <w:sz w:val="26"/>
                <w:szCs w:val="26"/>
              </w:rPr>
              <w:t xml:space="preserve"> </w:t>
            </w:r>
            <w:bookmarkStart w:id="0" w:name="_GoBack"/>
            <w:bookmarkEnd w:id="0"/>
            <w:r>
              <w:rPr>
                <w:rFonts w:ascii="Times New Roman" w:hAnsi="Times New Roman" w:cs="Times New Roman"/>
                <w:color w:val="000000"/>
                <w:sz w:val="28"/>
                <w:szCs w:val="28"/>
              </w:rPr>
              <w:t>Hội nghị thực hiện quy trình giới thiệu nhân sự, bổ nhiệm Giám đốc, Phó Giám đốc Trạm y tế xã Cẩm Xuyên</w:t>
            </w:r>
            <w:r>
              <w:t xml:space="preserve"> </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VP HĐND-UBND</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PH Tầng 3 UBND</w:t>
            </w:r>
          </w:p>
        </w:tc>
      </w:tr>
      <w:tr>
        <w:trPr>
          <w:trHeight w:val="680"/>
        </w:trPr>
        <w:tc>
          <w:tcPr>
            <w:tcW w:w="1402"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sz w:val="26"/>
                <w:szCs w:val="26"/>
              </w:rPr>
            </w:pP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b/>
                <w:i/>
                <w:iCs/>
                <w:sz w:val="26"/>
                <w:szCs w:val="26"/>
                <w:u w:val="single"/>
              </w:rPr>
            </w:pPr>
            <w:r>
              <w:rPr>
                <w:rFonts w:ascii="Times New Roman" w:hAnsi="Times New Roman" w:cs="Times New Roman"/>
                <w:b/>
                <w:i/>
                <w:iCs/>
                <w:sz w:val="26"/>
                <w:szCs w:val="26"/>
                <w:u w:val="single"/>
              </w:rPr>
              <w:t>Chiều</w:t>
            </w:r>
            <w:r>
              <w:rPr>
                <w:rFonts w:ascii="Times New Roman" w:hAnsi="Times New Roman" w:cs="Times New Roman"/>
                <w:b/>
                <w:i/>
                <w:iCs/>
                <w:sz w:val="26"/>
                <w:szCs w:val="26"/>
              </w:rPr>
              <w:t>:</w:t>
            </w:r>
            <w:r>
              <w:rPr>
                <w:rFonts w:ascii="Times New Roman" w:hAnsi="Times New Roman" w:cs="Times New Roman"/>
                <w:iCs/>
                <w:sz w:val="26"/>
                <w:szCs w:val="26"/>
              </w:rPr>
              <w:t xml:space="preserve"> -</w:t>
            </w:r>
            <w:r>
              <w:rPr>
                <w:rFonts w:ascii="Times New Roman" w:hAnsi="Times New Roman" w:cs="Times New Roman"/>
                <w:b/>
                <w:i/>
                <w:iCs/>
                <w:sz w:val="26"/>
                <w:szCs w:val="26"/>
              </w:rPr>
              <w:t xml:space="preserve"> </w:t>
            </w:r>
            <w:r>
              <w:rPr>
                <w:rFonts w:ascii="Times New Roman" w:hAnsi="Times New Roman" w:cs="Times New Roman"/>
                <w:iCs/>
                <w:sz w:val="26"/>
                <w:szCs w:val="26"/>
              </w:rPr>
              <w:t>Trường Tiểu học Cẩm Xuyên tổ chức Hội nghị giáo dục đầu năm</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Trường THCX, Phòng VHXH</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đại Trường THCX</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HT Liên cơ</w:t>
            </w:r>
          </w:p>
        </w:tc>
      </w:tr>
      <w:tr>
        <w:trPr>
          <w:trHeight w:val="680"/>
        </w:trPr>
        <w:tc>
          <w:tcPr>
            <w:tcW w:w="1402"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sz w:val="26"/>
                <w:szCs w:val="26"/>
              </w:rPr>
            </w:pP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b/>
                <w:i/>
                <w:iCs/>
                <w:sz w:val="26"/>
                <w:szCs w:val="26"/>
                <w:u w:val="single"/>
              </w:rPr>
            </w:pPr>
            <w:r>
              <w:rPr>
                <w:rFonts w:ascii="Times New Roman" w:hAnsi="Times New Roman" w:cs="Times New Roman"/>
                <w:color w:val="000000"/>
                <w:sz w:val="26"/>
                <w:szCs w:val="26"/>
              </w:rPr>
              <w:t xml:space="preserve">             - Làm việc mở rộng liên quan đến nguồn gốc, quá trình sử dụng đất đối với thửa đất của bà Bùi Thị Bính đang sử dụng và có khiếu nại, tại thôn Cẩm Tiến, xã Cẩm Xuyên</w:t>
            </w:r>
            <w:r>
              <w:rPr>
                <w:sz w:val="26"/>
                <w:szCs w:val="26"/>
              </w:rPr>
              <w:t xml:space="preserve"> </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Phòng KT</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PH Tầng 3 UBND</w:t>
            </w:r>
          </w:p>
        </w:tc>
      </w:tr>
      <w:tr>
        <w:trPr>
          <w:trHeight w:val="576"/>
        </w:trPr>
        <w:tc>
          <w:tcPr>
            <w:tcW w:w="1402"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lastRenderedPageBreak/>
              <w:t>01/10/2026</w:t>
            </w:r>
          </w:p>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(Thứ 5)</w:t>
            </w: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b/>
                <w:i/>
                <w:iCs/>
                <w:sz w:val="26"/>
                <w:szCs w:val="26"/>
                <w:u w:val="single"/>
              </w:rPr>
            </w:pPr>
            <w:r>
              <w:rPr>
                <w:rFonts w:ascii="Times New Roman" w:hAnsi="Times New Roman" w:cs="Times New Roman"/>
                <w:b/>
                <w:i/>
                <w:iCs/>
                <w:sz w:val="26"/>
                <w:szCs w:val="26"/>
                <w:u w:val="single"/>
              </w:rPr>
              <w:t>Sáng</w:t>
            </w:r>
            <w:r>
              <w:rPr>
                <w:rFonts w:ascii="Times New Roman" w:hAnsi="Times New Roman" w:cs="Times New Roman"/>
                <w:iCs/>
                <w:sz w:val="26"/>
                <w:szCs w:val="26"/>
                <w:lang w:val="vi-VN"/>
              </w:rPr>
              <w:t>:</w:t>
            </w:r>
            <w:r>
              <w:rPr>
                <w:rFonts w:ascii="Times New Roman" w:hAnsi="Times New Roman" w:cs="Times New Roman"/>
                <w:iCs/>
                <w:sz w:val="26"/>
                <w:szCs w:val="26"/>
              </w:rPr>
              <w:t xml:space="preserve"> - Kiểm tra công tác bán trú tại các trường công lập trên đia bàn</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Phòng VHXH</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Các trường học</w:t>
            </w:r>
          </w:p>
        </w:tc>
      </w:tr>
      <w:tr>
        <w:trPr>
          <w:trHeight w:val="576"/>
        </w:trPr>
        <w:tc>
          <w:tcPr>
            <w:tcW w:w="1402"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spacing w:after="0" w:line="240" w:lineRule="auto"/>
              <w:jc w:val="center"/>
              <w:rPr>
                <w:rFonts w:ascii="Times New Roman" w:hAnsi="Times New Roman" w:cs="Times New Roman"/>
                <w:sz w:val="26"/>
                <w:szCs w:val="26"/>
              </w:rPr>
            </w:pP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b/>
                <w:i/>
                <w:iCs/>
                <w:sz w:val="26"/>
                <w:szCs w:val="26"/>
                <w:u w:val="single"/>
              </w:rPr>
            </w:pPr>
            <w:r>
              <w:rPr>
                <w:rFonts w:ascii="Times New Roman" w:hAnsi="Times New Roman" w:cs="Times New Roman"/>
                <w:iCs/>
                <w:sz w:val="26"/>
                <w:szCs w:val="26"/>
              </w:rPr>
              <w:t xml:space="preserve">          - Làm việc với các nhà mạng về thống nhất các điểm trạm BTS trên địa bàn </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Phòng VHXH</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PH Tầng 3 UBND</w:t>
            </w:r>
          </w:p>
        </w:tc>
      </w:tr>
      <w:tr>
        <w:trPr>
          <w:trHeight w:val="576"/>
        </w:trPr>
        <w:tc>
          <w:tcPr>
            <w:tcW w:w="1402"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spacing w:after="0" w:line="240" w:lineRule="auto"/>
              <w:jc w:val="center"/>
              <w:rPr>
                <w:rFonts w:ascii="Times New Roman" w:hAnsi="Times New Roman" w:cs="Times New Roman"/>
                <w:sz w:val="26"/>
                <w:szCs w:val="26"/>
              </w:rPr>
            </w:pP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iCs/>
                <w:sz w:val="26"/>
                <w:szCs w:val="26"/>
              </w:rPr>
            </w:pPr>
            <w:r>
              <w:rPr>
                <w:rFonts w:ascii="Times New Roman" w:hAnsi="Times New Roman" w:cs="Times New Roman"/>
                <w:b/>
                <w:i/>
                <w:iCs/>
                <w:sz w:val="26"/>
                <w:szCs w:val="26"/>
                <w:u w:val="single"/>
              </w:rPr>
              <w:t>Chiều</w:t>
            </w:r>
            <w:r>
              <w:rPr>
                <w:rFonts w:ascii="Times New Roman" w:hAnsi="Times New Roman" w:cs="Times New Roman"/>
                <w:iCs/>
                <w:sz w:val="26"/>
                <w:szCs w:val="26"/>
              </w:rPr>
              <w:t>: Hội nghị tập huấn các quy định của Luật Hoà giải cơ sở, Bộ luật Dân sự, Luật Dân chủ</w:t>
            </w:r>
          </w:p>
          <w:p>
            <w:pPr>
              <w:spacing w:after="0" w:line="240" w:lineRule="auto"/>
              <w:jc w:val="both"/>
              <w:rPr>
                <w:rFonts w:ascii="Times New Roman" w:hAnsi="Times New Roman" w:cs="Times New Roman"/>
                <w:b/>
                <w:i/>
                <w:iCs/>
                <w:sz w:val="26"/>
                <w:szCs w:val="26"/>
                <w:u w:val="single"/>
              </w:rPr>
            </w:pPr>
            <w:r>
              <w:rPr>
                <w:rFonts w:ascii="Times New Roman" w:hAnsi="Times New Roman" w:cs="Times New Roman"/>
                <w:iCs/>
                <w:sz w:val="26"/>
                <w:szCs w:val="26"/>
              </w:rPr>
              <w:t>cơ sở,  Luật Hộ tịch sửa đổi</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VP HĐND-UBND</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HT Liên cơ</w:t>
            </w:r>
          </w:p>
        </w:tc>
      </w:tr>
      <w:tr>
        <w:trPr>
          <w:trHeight w:val="576"/>
        </w:trPr>
        <w:tc>
          <w:tcPr>
            <w:tcW w:w="1402"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spacing w:after="0" w:line="240" w:lineRule="auto"/>
              <w:jc w:val="center"/>
              <w:rPr>
                <w:rFonts w:ascii="Times New Roman" w:hAnsi="Times New Roman" w:cs="Times New Roman"/>
                <w:sz w:val="26"/>
                <w:szCs w:val="26"/>
              </w:rPr>
            </w:pP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b/>
                <w:i/>
                <w:iCs/>
                <w:sz w:val="26"/>
                <w:szCs w:val="26"/>
                <w:u w:val="single"/>
              </w:rPr>
            </w:pPr>
            <w:r>
              <w:rPr>
                <w:rFonts w:ascii="Times New Roman" w:hAnsi="Times New Roman" w:cs="Times New Roman"/>
                <w:iCs/>
                <w:sz w:val="26"/>
                <w:szCs w:val="26"/>
              </w:rPr>
              <w:t xml:space="preserve">           - Họp giao ban BCĐ Bảo hiểm YT, BHXH</w:t>
            </w:r>
            <w:r>
              <w:rPr>
                <w:rFonts w:ascii="Times New Roman" w:hAnsi="Times New Roman" w:cs="Times New Roman"/>
                <w:i/>
                <w:iCs/>
                <w:sz w:val="26"/>
                <w:szCs w:val="26"/>
              </w:rPr>
              <w:t xml:space="preserve"> </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Phòng VHXH</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PH Tầng 3 UBND</w:t>
            </w:r>
          </w:p>
        </w:tc>
      </w:tr>
      <w:tr>
        <w:trPr>
          <w:trHeight w:val="576"/>
        </w:trPr>
        <w:tc>
          <w:tcPr>
            <w:tcW w:w="1402" w:type="dxa"/>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sz w:val="26"/>
                <w:szCs w:val="26"/>
              </w:rPr>
            </w:pPr>
            <w:r>
              <w:rPr>
                <w:rFonts w:ascii="Times New Roman" w:hAnsi="Times New Roman" w:cs="Times New Roman"/>
                <w:sz w:val="26"/>
                <w:szCs w:val="26"/>
              </w:rPr>
              <w:t>02/10/2026</w:t>
            </w:r>
            <w:r>
              <w:rPr>
                <w:rFonts w:ascii="Times New Roman" w:hAnsi="Times New Roman" w:cs="Times New Roman"/>
                <w:sz w:val="26"/>
                <w:szCs w:val="26"/>
              </w:rPr>
              <w:br/>
              <w:t xml:space="preserve">(Thứ 6) </w:t>
            </w: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both"/>
              <w:rPr>
                <w:rFonts w:ascii="Times New Roman" w:hAnsi="Times New Roman" w:cs="Times New Roman"/>
                <w:b/>
                <w:i/>
                <w:iCs/>
                <w:sz w:val="26"/>
                <w:szCs w:val="26"/>
                <w:u w:val="single"/>
              </w:rPr>
            </w:pPr>
            <w:r>
              <w:rPr>
                <w:rFonts w:ascii="Times New Roman" w:hAnsi="Times New Roman" w:cs="Times New Roman"/>
                <w:b/>
                <w:i/>
                <w:iCs/>
                <w:sz w:val="26"/>
                <w:szCs w:val="26"/>
                <w:u w:val="single"/>
              </w:rPr>
              <w:t>Sáng</w:t>
            </w:r>
            <w:r>
              <w:rPr>
                <w:rFonts w:ascii="Times New Roman" w:hAnsi="Times New Roman" w:cs="Times New Roman"/>
                <w:iCs/>
                <w:sz w:val="26"/>
                <w:szCs w:val="26"/>
                <w:lang w:val="vi-VN"/>
              </w:rPr>
              <w:t>:</w:t>
            </w:r>
            <w:r>
              <w:rPr>
                <w:rFonts w:ascii="Times New Roman" w:hAnsi="Times New Roman" w:cs="Times New Roman"/>
                <w:iCs/>
                <w:sz w:val="26"/>
                <w:szCs w:val="26"/>
              </w:rPr>
              <w:t xml:space="preserve"> </w:t>
            </w:r>
            <w:r>
              <w:rPr>
                <w:rFonts w:ascii="Times New Roman" w:hAnsi="Times New Roman" w:cs="Times New Roman"/>
                <w:spacing w:val="3"/>
                <w:sz w:val="26"/>
                <w:szCs w:val="26"/>
                <w:shd w:val="clear" w:color="auto" w:fill="FFFFFF"/>
              </w:rPr>
              <w:t>Họp hội đồng nghĩa vụ quân sự xã</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UBDN</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Ban CHQS</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PH Tầng 3 UBND</w:t>
            </w:r>
          </w:p>
        </w:tc>
      </w:tr>
      <w:tr>
        <w:trPr>
          <w:trHeight w:val="576"/>
        </w:trPr>
        <w:tc>
          <w:tcPr>
            <w:tcW w:w="1402" w:type="dxa"/>
            <w:vMerge/>
            <w:tcBorders>
              <w:left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sz w:val="26"/>
                <w:szCs w:val="26"/>
                <w:lang w:val="vi-VN"/>
              </w:rPr>
            </w:pP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pStyle w:val="TableParagraph"/>
              <w:spacing w:before="74"/>
              <w:jc w:val="both"/>
              <w:rPr>
                <w:b/>
                <w:i/>
                <w:sz w:val="26"/>
                <w:szCs w:val="26"/>
                <w:u w:val="single"/>
              </w:rPr>
            </w:pPr>
            <w:r>
              <w:rPr>
                <w:b/>
                <w:i/>
                <w:sz w:val="26"/>
                <w:szCs w:val="26"/>
                <w:u w:val="single"/>
              </w:rPr>
              <w:t>Chiều:</w:t>
            </w:r>
            <w:r>
              <w:rPr>
                <w:b/>
                <w:sz w:val="26"/>
                <w:szCs w:val="26"/>
              </w:rPr>
              <w:t xml:space="preserve"> </w:t>
            </w:r>
            <w:r>
              <w:rPr>
                <w:sz w:val="26"/>
                <w:szCs w:val="26"/>
                <w:lang w:val="vi-VN"/>
              </w:rPr>
              <w:t>-</w:t>
            </w:r>
            <w:r>
              <w:rPr>
                <w:b/>
                <w:sz w:val="26"/>
                <w:szCs w:val="26"/>
                <w:lang w:val="vi-VN"/>
              </w:rPr>
              <w:t xml:space="preserve"> </w:t>
            </w:r>
            <w:r>
              <w:rPr>
                <w:iCs/>
                <w:sz w:val="26"/>
                <w:szCs w:val="26"/>
              </w:rPr>
              <w:t>Sơ kết CCHC 9 tháng đầu năm</w:t>
            </w:r>
            <w:r>
              <w:rPr>
                <w:b/>
                <w:i/>
                <w:iCs/>
                <w:sz w:val="26"/>
                <w:szCs w:val="26"/>
              </w:rPr>
              <w:t xml:space="preserve"> </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Phòng VHXH</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PH Tầng 3 UBND</w:t>
            </w:r>
          </w:p>
        </w:tc>
      </w:tr>
      <w:tr>
        <w:trPr>
          <w:trHeight w:val="576"/>
        </w:trPr>
        <w:tc>
          <w:tcPr>
            <w:tcW w:w="1402" w:type="dxa"/>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sz w:val="26"/>
                <w:szCs w:val="26"/>
                <w:lang w:val="vi-VN"/>
              </w:rPr>
            </w:pP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pStyle w:val="TableParagraph"/>
              <w:spacing w:before="74"/>
              <w:jc w:val="both"/>
              <w:rPr>
                <w:i/>
                <w:iCs/>
                <w:sz w:val="26"/>
                <w:szCs w:val="26"/>
                <w:lang w:val="vi-VN"/>
              </w:rPr>
            </w:pPr>
            <w:r>
              <w:rPr>
                <w:rFonts w:eastAsiaTheme="minorHAnsi"/>
                <w:bCs/>
                <w:i/>
                <w:color w:val="000000"/>
                <w:sz w:val="26"/>
                <w:szCs w:val="26"/>
                <w:lang w:val="vi-VN"/>
              </w:rPr>
              <w:t xml:space="preserve">           -14h Hội nghị công bố Quyết định thanh tra việc chấp hành các quy định của pháp luật về quản lý, sử dụng vũ khí, vật liệu nổ và công cụ hỗ trợ đối với UBND tỉnh Hà Tĩnh</w:t>
            </w:r>
            <w:r>
              <w:rPr>
                <w:rFonts w:eastAsiaTheme="minorHAnsi"/>
                <w:i/>
                <w:sz w:val="26"/>
                <w:szCs w:val="26"/>
                <w:lang w:val="vi-VN"/>
              </w:rPr>
              <w:t xml:space="preserve"> </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
                <w:iCs/>
                <w:sz w:val="26"/>
                <w:szCs w:val="26"/>
              </w:rPr>
            </w:pPr>
            <w:r>
              <w:rPr>
                <w:rFonts w:ascii="Times New Roman" w:hAnsi="Times New Roman" w:cs="Times New Roman"/>
                <w:i/>
                <w:iCs/>
                <w:sz w:val="26"/>
                <w:szCs w:val="26"/>
              </w:rPr>
              <w:t>Chủ tịch UBND xã</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
                <w:iCs/>
                <w:spacing w:val="-4"/>
                <w:sz w:val="26"/>
                <w:szCs w:val="26"/>
              </w:rPr>
            </w:pPr>
            <w:r>
              <w:rPr>
                <w:rFonts w:ascii="Times New Roman" w:hAnsi="Times New Roman" w:cs="Times New Roman"/>
                <w:i/>
                <w:iCs/>
                <w:spacing w:val="-4"/>
                <w:sz w:val="26"/>
                <w:szCs w:val="26"/>
              </w:rPr>
              <w:t>VP UBND tỉnh</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
                <w:iCs/>
                <w:sz w:val="26"/>
                <w:szCs w:val="26"/>
              </w:rPr>
            </w:pPr>
            <w:r>
              <w:rPr>
                <w:rFonts w:ascii="Times New Roman" w:hAnsi="Times New Roman" w:cs="Times New Roman"/>
                <w:i/>
                <w:iCs/>
                <w:sz w:val="26"/>
                <w:szCs w:val="26"/>
              </w:rPr>
              <w:t>Lãnh đạo UBND tỉnh</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
                <w:iCs/>
                <w:sz w:val="26"/>
                <w:szCs w:val="26"/>
              </w:rPr>
            </w:pPr>
            <w:r>
              <w:rPr>
                <w:rFonts w:ascii="Times New Roman" w:hAnsi="Times New Roman" w:cs="Times New Roman"/>
                <w:i/>
                <w:iCs/>
                <w:sz w:val="26"/>
                <w:szCs w:val="26"/>
              </w:rPr>
              <w:t>PH Tầng 4, UBND tỉnh</w:t>
            </w:r>
          </w:p>
        </w:tc>
      </w:tr>
      <w:tr>
        <w:trPr>
          <w:trHeight w:val="576"/>
        </w:trPr>
        <w:tc>
          <w:tcPr>
            <w:tcW w:w="1402" w:type="dxa"/>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sz w:val="26"/>
                <w:szCs w:val="26"/>
                <w:lang w:val="vi-VN"/>
              </w:rPr>
            </w:pP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pStyle w:val="TableParagraph"/>
              <w:spacing w:before="74"/>
              <w:jc w:val="both"/>
              <w:rPr>
                <w:iCs/>
                <w:sz w:val="26"/>
                <w:szCs w:val="26"/>
                <w:lang w:val="vi-VN"/>
              </w:rPr>
            </w:pPr>
            <w:r>
              <w:rPr>
                <w:iCs/>
                <w:sz w:val="26"/>
                <w:szCs w:val="26"/>
                <w:lang w:val="vi-VN"/>
              </w:rPr>
              <w:t xml:space="preserve">            - Tập huấn Thuế của Hội doanh nghiệp trẻ</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Phòng KT</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HT Liên cơ</w:t>
            </w:r>
          </w:p>
        </w:tc>
      </w:tr>
      <w:tr>
        <w:trPr>
          <w:trHeight w:val="576"/>
        </w:trPr>
        <w:tc>
          <w:tcPr>
            <w:tcW w:w="140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jc w:val="center"/>
              <w:rPr>
                <w:rFonts w:ascii="Times New Roman" w:hAnsi="Times New Roman" w:cs="Times New Roman"/>
                <w:sz w:val="26"/>
                <w:szCs w:val="26"/>
                <w:lang w:val="vi-VN"/>
              </w:rPr>
            </w:pPr>
            <w:r>
              <w:rPr>
                <w:rFonts w:ascii="Times New Roman" w:hAnsi="Times New Roman" w:cs="Times New Roman"/>
                <w:sz w:val="26"/>
                <w:szCs w:val="26"/>
              </w:rPr>
              <w:t>03/10/2026</w:t>
            </w:r>
            <w:r>
              <w:rPr>
                <w:rFonts w:ascii="Times New Roman" w:hAnsi="Times New Roman" w:cs="Times New Roman"/>
                <w:sz w:val="26"/>
                <w:szCs w:val="26"/>
              </w:rPr>
              <w:br/>
              <w:t>(Thứ 7)</w:t>
            </w: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pStyle w:val="TableParagraph"/>
              <w:spacing w:before="74"/>
              <w:jc w:val="both"/>
              <w:rPr>
                <w:sz w:val="26"/>
                <w:szCs w:val="26"/>
                <w:lang w:val="vi-VN"/>
              </w:rPr>
            </w:pPr>
            <w:r>
              <w:rPr>
                <w:sz w:val="26"/>
                <w:szCs w:val="26"/>
                <w:lang w:val="vi-VN"/>
              </w:rPr>
              <w:t>Kiểm tra, chỉ đạo địa bàn</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Các phòng</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Các thôn</w:t>
            </w:r>
          </w:p>
        </w:tc>
      </w:tr>
      <w:tr>
        <w:trPr>
          <w:trHeight w:val="576"/>
        </w:trPr>
        <w:tc>
          <w:tcPr>
            <w:tcW w:w="140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04/9/2026</w:t>
            </w:r>
          </w:p>
          <w:p>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(Chủ nhật)</w:t>
            </w:r>
          </w:p>
        </w:tc>
        <w:tc>
          <w:tcPr>
            <w:tcW w:w="36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pPr>
              <w:pStyle w:val="TableParagraph"/>
              <w:spacing w:before="74"/>
              <w:jc w:val="both"/>
              <w:rPr>
                <w:sz w:val="26"/>
                <w:szCs w:val="26"/>
                <w:lang w:val="vi-VN"/>
              </w:rPr>
            </w:pPr>
            <w:r>
              <w:rPr>
                <w:sz w:val="26"/>
                <w:szCs w:val="26"/>
                <w:lang w:val="vi-VN"/>
              </w:rPr>
              <w:t>Kiểm tra, chỉ đạo địa bàn</w:t>
            </w:r>
          </w:p>
        </w:tc>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pacing w:val="-4"/>
                <w:sz w:val="26"/>
                <w:szCs w:val="26"/>
              </w:rPr>
            </w:pPr>
            <w:r>
              <w:rPr>
                <w:rFonts w:ascii="Times New Roman" w:hAnsi="Times New Roman" w:cs="Times New Roman"/>
                <w:iCs/>
                <w:spacing w:val="-4"/>
                <w:sz w:val="26"/>
                <w:szCs w:val="26"/>
              </w:rPr>
              <w:t>Các phòng</w:t>
            </w:r>
          </w:p>
        </w:tc>
        <w:tc>
          <w:tcPr>
            <w:tcW w:w="16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Lãnh đạo UBND</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Times New Roman" w:hAnsi="Times New Roman" w:cs="Times New Roman"/>
                <w:iCs/>
                <w:sz w:val="26"/>
                <w:szCs w:val="26"/>
              </w:rPr>
            </w:pPr>
            <w:r>
              <w:rPr>
                <w:rFonts w:ascii="Times New Roman" w:hAnsi="Times New Roman" w:cs="Times New Roman"/>
                <w:iCs/>
                <w:sz w:val="26"/>
                <w:szCs w:val="26"/>
              </w:rPr>
              <w:t>Các thôn</w:t>
            </w:r>
          </w:p>
        </w:tc>
      </w:tr>
    </w:tbl>
    <w:tbl>
      <w:tblPr>
        <w:tblStyle w:val="TableGrid"/>
        <w:tblW w:w="117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73"/>
        <w:gridCol w:w="4227"/>
      </w:tblGrid>
      <w:tr>
        <w:tc>
          <w:tcPr>
            <w:tcW w:w="7473" w:type="dxa"/>
          </w:tcPr>
          <w:p>
            <w:pPr>
              <w:spacing w:after="0" w:line="240" w:lineRule="auto"/>
              <w:rPr>
                <w:rFonts w:ascii="Times New Roman" w:hAnsi="Times New Roman" w:cs="Times New Roman"/>
                <w:b/>
                <w:i/>
                <w:sz w:val="24"/>
                <w:szCs w:val="24"/>
                <w:lang w:val="vi-VN"/>
              </w:rPr>
            </w:pPr>
            <w:r>
              <w:rPr>
                <w:rFonts w:ascii="Times New Roman" w:hAnsi="Times New Roman" w:cs="Times New Roman"/>
                <w:b/>
                <w:i/>
                <w:sz w:val="24"/>
                <w:szCs w:val="24"/>
                <w:lang w:val="vi-VN"/>
              </w:rPr>
              <w:t>Nơi nhận:</w:t>
            </w:r>
          </w:p>
          <w:p>
            <w:pPr>
              <w:spacing w:after="0" w:line="240" w:lineRule="auto"/>
              <w:rPr>
                <w:rFonts w:ascii="Times New Roman" w:hAnsi="Times New Roman" w:cs="Times New Roman"/>
                <w:sz w:val="24"/>
                <w:szCs w:val="24"/>
                <w:lang w:val="vi-VN"/>
              </w:rPr>
            </w:pPr>
            <w:r>
              <w:rPr>
                <w:rFonts w:ascii="Times New Roman" w:hAnsi="Times New Roman" w:cs="Times New Roman"/>
                <w:sz w:val="24"/>
                <w:szCs w:val="24"/>
                <w:lang w:val="vi-VN"/>
              </w:rPr>
              <w:t>- TTĐU, TTHĐND xã;</w:t>
            </w:r>
          </w:p>
          <w:p>
            <w:pPr>
              <w:pStyle w:val="ListParagraph"/>
              <w:numPr>
                <w:ilvl w:val="0"/>
                <w:numId w:val="1"/>
              </w:numPr>
              <w:spacing w:after="0" w:line="240" w:lineRule="auto"/>
              <w:ind w:left="0"/>
              <w:rPr>
                <w:rFonts w:ascii="Times New Roman" w:hAnsi="Times New Roman" w:cs="Times New Roman"/>
                <w:sz w:val="24"/>
                <w:szCs w:val="24"/>
                <w:lang w:val="vi-VN"/>
              </w:rPr>
            </w:pPr>
            <w:r>
              <w:rPr>
                <w:rFonts w:ascii="Times New Roman" w:hAnsi="Times New Roman" w:cs="Times New Roman"/>
                <w:sz w:val="24"/>
                <w:szCs w:val="24"/>
                <w:lang w:val="vi-VN"/>
              </w:rPr>
              <w:t>- Chủ tịch, các phó chủ tịch;</w:t>
            </w:r>
          </w:p>
          <w:p>
            <w:pPr>
              <w:pStyle w:val="ListParagraph"/>
              <w:numPr>
                <w:ilvl w:val="0"/>
                <w:numId w:val="1"/>
              </w:numPr>
              <w:spacing w:after="0" w:line="240" w:lineRule="auto"/>
              <w:ind w:left="0"/>
              <w:rPr>
                <w:rFonts w:ascii="Times New Roman" w:hAnsi="Times New Roman" w:cs="Times New Roman"/>
                <w:sz w:val="24"/>
                <w:szCs w:val="24"/>
                <w:lang w:val="vi-VN"/>
              </w:rPr>
            </w:pPr>
            <w:r>
              <w:rPr>
                <w:rFonts w:ascii="Times New Roman" w:hAnsi="Times New Roman" w:cs="Times New Roman"/>
                <w:sz w:val="24"/>
                <w:szCs w:val="24"/>
                <w:lang w:val="vi-VN"/>
              </w:rPr>
              <w:t>- UBMTTQ và các đoàn thể;</w:t>
            </w:r>
          </w:p>
          <w:p>
            <w:pPr>
              <w:pStyle w:val="ListParagraph"/>
              <w:numPr>
                <w:ilvl w:val="0"/>
                <w:numId w:val="1"/>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 Chánh VP Đảng ủy;</w:t>
            </w:r>
          </w:p>
          <w:p>
            <w:pPr>
              <w:pStyle w:val="ListParagraph"/>
              <w:numPr>
                <w:ilvl w:val="0"/>
                <w:numId w:val="1"/>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 Các phòng, đơn vị thuộc UBND xã;</w:t>
            </w:r>
          </w:p>
          <w:p>
            <w:pPr>
              <w:pStyle w:val="ListParagraph"/>
              <w:numPr>
                <w:ilvl w:val="0"/>
                <w:numId w:val="1"/>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 Các cơ quan, đơn vị đóng trên địa bàn;</w:t>
            </w:r>
          </w:p>
          <w:p>
            <w:pPr>
              <w:pStyle w:val="ListParagraph"/>
              <w:numPr>
                <w:ilvl w:val="0"/>
                <w:numId w:val="1"/>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 Các thôn xóm;</w:t>
            </w:r>
          </w:p>
          <w:p>
            <w:pPr>
              <w:pStyle w:val="ListParagraph"/>
              <w:numPr>
                <w:ilvl w:val="0"/>
                <w:numId w:val="1"/>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 Lưu VT.</w:t>
            </w:r>
          </w:p>
        </w:tc>
        <w:tc>
          <w:tcPr>
            <w:tcW w:w="4227" w:type="dxa"/>
          </w:tcPr>
          <w:p>
            <w:pPr>
              <w:jc w:val="center"/>
              <w:rPr>
                <w:rFonts w:ascii="Times New Roman" w:hAnsi="Times New Roman" w:cs="Times New Roman"/>
                <w:b/>
                <w:sz w:val="24"/>
                <w:szCs w:val="24"/>
              </w:rPr>
            </w:pPr>
            <w:r>
              <w:rPr>
                <w:rFonts w:ascii="Times New Roman" w:hAnsi="Times New Roman" w:cs="Times New Roman"/>
                <w:b/>
                <w:sz w:val="24"/>
                <w:szCs w:val="24"/>
              </w:rPr>
              <w:t>ỦY BAN NHÂN DÂN XÃ</w:t>
            </w:r>
          </w:p>
        </w:tc>
      </w:tr>
    </w:tbl>
    <w:p>
      <w:pPr>
        <w:rPr>
          <w:rFonts w:ascii="Times New Roman" w:hAnsi="Times New Roman" w:cs="Times New Roman"/>
          <w:b/>
          <w:sz w:val="24"/>
          <w:szCs w:val="24"/>
        </w:rPr>
      </w:pPr>
    </w:p>
    <w:sectPr>
      <w:pgSz w:w="12240" w:h="15840"/>
      <w:pgMar w:top="426" w:right="191" w:bottom="709" w:left="56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altName w:val="Times New Roman"/>
    <w:charset w:val="00"/>
    <w:family w:val="roman"/>
    <w:pitch w:val="default"/>
  </w:font>
  <w:font w:name="Calibri Light">
    <w:panose1 w:val="020F0302020204030204"/>
    <w:charset w:val="A3"/>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77AEB"/>
    <w:multiLevelType w:val="hybridMultilevel"/>
    <w:tmpl w:val="47529830"/>
    <w:lvl w:ilvl="0" w:tplc="E3AE29C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3A53C5"/>
    <w:multiLevelType w:val="hybridMultilevel"/>
    <w:tmpl w:val="98D0112E"/>
    <w:lvl w:ilvl="0" w:tplc="17E2B2CA">
      <w:numFmt w:val="bullet"/>
      <w:lvlText w:val="-"/>
      <w:lvlJc w:val="left"/>
      <w:pPr>
        <w:ind w:left="1020" w:hanging="360"/>
      </w:pPr>
      <w:rPr>
        <w:rFonts w:ascii="Times New Roman" w:eastAsiaTheme="minorHAnsi" w:hAnsi="Times New Roman" w:cs="Times New Roman"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2" w15:restartNumberingAfterBreak="0">
    <w:nsid w:val="17607B1F"/>
    <w:multiLevelType w:val="hybridMultilevel"/>
    <w:tmpl w:val="37842250"/>
    <w:lvl w:ilvl="0" w:tplc="062632E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A606F6"/>
    <w:multiLevelType w:val="hybridMultilevel"/>
    <w:tmpl w:val="FF669F5E"/>
    <w:lvl w:ilvl="0" w:tplc="E0027084">
      <w:numFmt w:val="bullet"/>
      <w:lvlText w:val="-"/>
      <w:lvlJc w:val="left"/>
      <w:pPr>
        <w:ind w:left="1160" w:hanging="360"/>
      </w:pPr>
      <w:rPr>
        <w:rFonts w:ascii="Times New Roman" w:eastAsiaTheme="minorHAnsi" w:hAnsi="Times New Roman" w:cs="Times New Roman" w:hint="default"/>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4" w15:restartNumberingAfterBreak="0">
    <w:nsid w:val="1E2A5F44"/>
    <w:multiLevelType w:val="hybridMultilevel"/>
    <w:tmpl w:val="19007A72"/>
    <w:lvl w:ilvl="0" w:tplc="6A46764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FA5527"/>
    <w:multiLevelType w:val="hybridMultilevel"/>
    <w:tmpl w:val="21261154"/>
    <w:lvl w:ilvl="0" w:tplc="99E6911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9706CCA"/>
    <w:multiLevelType w:val="hybridMultilevel"/>
    <w:tmpl w:val="05BA0A32"/>
    <w:lvl w:ilvl="0" w:tplc="3BE2BA64">
      <w:start w:val="2"/>
      <w:numFmt w:val="bullet"/>
      <w:lvlText w:val="-"/>
      <w:lvlJc w:val="left"/>
      <w:pPr>
        <w:ind w:left="1150" w:hanging="360"/>
      </w:pPr>
      <w:rPr>
        <w:rFonts w:ascii="Times New Roman" w:eastAsiaTheme="minorHAnsi" w:hAnsi="Times New Roman" w:cs="Times New Roman" w:hint="default"/>
        <w:color w:val="000000"/>
      </w:rPr>
    </w:lvl>
    <w:lvl w:ilvl="1" w:tplc="04090003" w:tentative="1">
      <w:start w:val="1"/>
      <w:numFmt w:val="bullet"/>
      <w:lvlText w:val="o"/>
      <w:lvlJc w:val="left"/>
      <w:pPr>
        <w:ind w:left="1870" w:hanging="360"/>
      </w:pPr>
      <w:rPr>
        <w:rFonts w:ascii="Courier New" w:hAnsi="Courier New" w:cs="Courier New" w:hint="default"/>
      </w:rPr>
    </w:lvl>
    <w:lvl w:ilvl="2" w:tplc="04090005" w:tentative="1">
      <w:start w:val="1"/>
      <w:numFmt w:val="bullet"/>
      <w:lvlText w:val=""/>
      <w:lvlJc w:val="left"/>
      <w:pPr>
        <w:ind w:left="2590" w:hanging="360"/>
      </w:pPr>
      <w:rPr>
        <w:rFonts w:ascii="Wingdings" w:hAnsi="Wingdings" w:hint="default"/>
      </w:rPr>
    </w:lvl>
    <w:lvl w:ilvl="3" w:tplc="04090001" w:tentative="1">
      <w:start w:val="1"/>
      <w:numFmt w:val="bullet"/>
      <w:lvlText w:val=""/>
      <w:lvlJc w:val="left"/>
      <w:pPr>
        <w:ind w:left="3310" w:hanging="360"/>
      </w:pPr>
      <w:rPr>
        <w:rFonts w:ascii="Symbol" w:hAnsi="Symbol" w:hint="default"/>
      </w:rPr>
    </w:lvl>
    <w:lvl w:ilvl="4" w:tplc="04090003" w:tentative="1">
      <w:start w:val="1"/>
      <w:numFmt w:val="bullet"/>
      <w:lvlText w:val="o"/>
      <w:lvlJc w:val="left"/>
      <w:pPr>
        <w:ind w:left="4030" w:hanging="360"/>
      </w:pPr>
      <w:rPr>
        <w:rFonts w:ascii="Courier New" w:hAnsi="Courier New" w:cs="Courier New" w:hint="default"/>
      </w:rPr>
    </w:lvl>
    <w:lvl w:ilvl="5" w:tplc="04090005" w:tentative="1">
      <w:start w:val="1"/>
      <w:numFmt w:val="bullet"/>
      <w:lvlText w:val=""/>
      <w:lvlJc w:val="left"/>
      <w:pPr>
        <w:ind w:left="4750" w:hanging="360"/>
      </w:pPr>
      <w:rPr>
        <w:rFonts w:ascii="Wingdings" w:hAnsi="Wingdings" w:hint="default"/>
      </w:rPr>
    </w:lvl>
    <w:lvl w:ilvl="6" w:tplc="04090001" w:tentative="1">
      <w:start w:val="1"/>
      <w:numFmt w:val="bullet"/>
      <w:lvlText w:val=""/>
      <w:lvlJc w:val="left"/>
      <w:pPr>
        <w:ind w:left="5470" w:hanging="360"/>
      </w:pPr>
      <w:rPr>
        <w:rFonts w:ascii="Symbol" w:hAnsi="Symbol" w:hint="default"/>
      </w:rPr>
    </w:lvl>
    <w:lvl w:ilvl="7" w:tplc="04090003" w:tentative="1">
      <w:start w:val="1"/>
      <w:numFmt w:val="bullet"/>
      <w:lvlText w:val="o"/>
      <w:lvlJc w:val="left"/>
      <w:pPr>
        <w:ind w:left="6190" w:hanging="360"/>
      </w:pPr>
      <w:rPr>
        <w:rFonts w:ascii="Courier New" w:hAnsi="Courier New" w:cs="Courier New" w:hint="default"/>
      </w:rPr>
    </w:lvl>
    <w:lvl w:ilvl="8" w:tplc="04090005" w:tentative="1">
      <w:start w:val="1"/>
      <w:numFmt w:val="bullet"/>
      <w:lvlText w:val=""/>
      <w:lvlJc w:val="left"/>
      <w:pPr>
        <w:ind w:left="6910" w:hanging="360"/>
      </w:pPr>
      <w:rPr>
        <w:rFonts w:ascii="Wingdings" w:hAnsi="Wingdings" w:hint="default"/>
      </w:rPr>
    </w:lvl>
  </w:abstractNum>
  <w:abstractNum w:abstractNumId="7" w15:restartNumberingAfterBreak="0">
    <w:nsid w:val="2A646FAE"/>
    <w:multiLevelType w:val="hybridMultilevel"/>
    <w:tmpl w:val="A9E09AC4"/>
    <w:lvl w:ilvl="0" w:tplc="118C8A7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C41BDF"/>
    <w:multiLevelType w:val="hybridMultilevel"/>
    <w:tmpl w:val="AB64A1DE"/>
    <w:lvl w:ilvl="0" w:tplc="17FC7BF4">
      <w:numFmt w:val="bullet"/>
      <w:lvlText w:val="-"/>
      <w:lvlJc w:val="left"/>
      <w:pPr>
        <w:ind w:left="1110" w:hanging="360"/>
      </w:pPr>
      <w:rPr>
        <w:rFonts w:ascii="Calibri" w:eastAsiaTheme="minorHAnsi" w:hAnsi="Calibri" w:cs="Calibri"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9" w15:restartNumberingAfterBreak="0">
    <w:nsid w:val="33230E20"/>
    <w:multiLevelType w:val="hybridMultilevel"/>
    <w:tmpl w:val="96F23BEC"/>
    <w:lvl w:ilvl="0" w:tplc="D23CE414">
      <w:numFmt w:val="bullet"/>
      <w:lvlText w:val="-"/>
      <w:lvlJc w:val="left"/>
      <w:pPr>
        <w:ind w:left="1020" w:hanging="360"/>
      </w:pPr>
      <w:rPr>
        <w:rFonts w:ascii="Times New Roman" w:eastAsiaTheme="minorHAnsi" w:hAnsi="Times New Roman" w:cs="Times New Roman"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0" w15:restartNumberingAfterBreak="0">
    <w:nsid w:val="5F272627"/>
    <w:multiLevelType w:val="hybridMultilevel"/>
    <w:tmpl w:val="A2D07ED4"/>
    <w:lvl w:ilvl="0" w:tplc="5338052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406C82"/>
    <w:multiLevelType w:val="hybridMultilevel"/>
    <w:tmpl w:val="E99C8D9E"/>
    <w:lvl w:ilvl="0" w:tplc="6E042D52">
      <w:start w:val="3"/>
      <w:numFmt w:val="bullet"/>
      <w:lvlText w:val="-"/>
      <w:lvlJc w:val="left"/>
      <w:pPr>
        <w:ind w:left="1020" w:hanging="360"/>
      </w:pPr>
      <w:rPr>
        <w:rFonts w:ascii="Times New Roman" w:eastAsiaTheme="minorHAnsi" w:hAnsi="Times New Roman" w:cs="Times New Roman" w:hint="default"/>
        <w:b w:val="0"/>
        <w:i w:val="0"/>
        <w:u w:val="none"/>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2" w15:restartNumberingAfterBreak="0">
    <w:nsid w:val="606301F6"/>
    <w:multiLevelType w:val="hybridMultilevel"/>
    <w:tmpl w:val="B1F6BBD0"/>
    <w:lvl w:ilvl="0" w:tplc="5BBC90A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D046E1"/>
    <w:multiLevelType w:val="hybridMultilevel"/>
    <w:tmpl w:val="1316A328"/>
    <w:lvl w:ilvl="0" w:tplc="31781AA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447AF0"/>
    <w:multiLevelType w:val="hybridMultilevel"/>
    <w:tmpl w:val="EB8E4642"/>
    <w:lvl w:ilvl="0" w:tplc="DF4C21EE">
      <w:numFmt w:val="bullet"/>
      <w:lvlText w:val="-"/>
      <w:lvlJc w:val="left"/>
      <w:pPr>
        <w:ind w:left="890" w:hanging="360"/>
      </w:pPr>
      <w:rPr>
        <w:rFonts w:ascii="Times New Roman" w:eastAsiaTheme="minorHAnsi" w:hAnsi="Times New Roman" w:cs="Times New Roman"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5" w15:restartNumberingAfterBreak="0">
    <w:nsid w:val="781052A2"/>
    <w:multiLevelType w:val="hybridMultilevel"/>
    <w:tmpl w:val="FDFC5596"/>
    <w:lvl w:ilvl="0" w:tplc="05A044FC">
      <w:numFmt w:val="bullet"/>
      <w:lvlText w:val="-"/>
      <w:lvlJc w:val="left"/>
      <w:pPr>
        <w:ind w:left="1150" w:hanging="360"/>
      </w:pPr>
      <w:rPr>
        <w:rFonts w:ascii="Times New Roman" w:eastAsiaTheme="minorHAnsi" w:hAnsi="Times New Roman" w:cs="Times New Roman" w:hint="default"/>
        <w:b w:val="0"/>
        <w:u w:val="none"/>
      </w:rPr>
    </w:lvl>
    <w:lvl w:ilvl="1" w:tplc="04090003" w:tentative="1">
      <w:start w:val="1"/>
      <w:numFmt w:val="bullet"/>
      <w:lvlText w:val="o"/>
      <w:lvlJc w:val="left"/>
      <w:pPr>
        <w:ind w:left="1870" w:hanging="360"/>
      </w:pPr>
      <w:rPr>
        <w:rFonts w:ascii="Courier New" w:hAnsi="Courier New" w:cs="Courier New" w:hint="default"/>
      </w:rPr>
    </w:lvl>
    <w:lvl w:ilvl="2" w:tplc="04090005" w:tentative="1">
      <w:start w:val="1"/>
      <w:numFmt w:val="bullet"/>
      <w:lvlText w:val=""/>
      <w:lvlJc w:val="left"/>
      <w:pPr>
        <w:ind w:left="2590" w:hanging="360"/>
      </w:pPr>
      <w:rPr>
        <w:rFonts w:ascii="Wingdings" w:hAnsi="Wingdings" w:hint="default"/>
      </w:rPr>
    </w:lvl>
    <w:lvl w:ilvl="3" w:tplc="04090001" w:tentative="1">
      <w:start w:val="1"/>
      <w:numFmt w:val="bullet"/>
      <w:lvlText w:val=""/>
      <w:lvlJc w:val="left"/>
      <w:pPr>
        <w:ind w:left="3310" w:hanging="360"/>
      </w:pPr>
      <w:rPr>
        <w:rFonts w:ascii="Symbol" w:hAnsi="Symbol" w:hint="default"/>
      </w:rPr>
    </w:lvl>
    <w:lvl w:ilvl="4" w:tplc="04090003" w:tentative="1">
      <w:start w:val="1"/>
      <w:numFmt w:val="bullet"/>
      <w:lvlText w:val="o"/>
      <w:lvlJc w:val="left"/>
      <w:pPr>
        <w:ind w:left="4030" w:hanging="360"/>
      </w:pPr>
      <w:rPr>
        <w:rFonts w:ascii="Courier New" w:hAnsi="Courier New" w:cs="Courier New" w:hint="default"/>
      </w:rPr>
    </w:lvl>
    <w:lvl w:ilvl="5" w:tplc="04090005" w:tentative="1">
      <w:start w:val="1"/>
      <w:numFmt w:val="bullet"/>
      <w:lvlText w:val=""/>
      <w:lvlJc w:val="left"/>
      <w:pPr>
        <w:ind w:left="4750" w:hanging="360"/>
      </w:pPr>
      <w:rPr>
        <w:rFonts w:ascii="Wingdings" w:hAnsi="Wingdings" w:hint="default"/>
      </w:rPr>
    </w:lvl>
    <w:lvl w:ilvl="6" w:tplc="04090001" w:tentative="1">
      <w:start w:val="1"/>
      <w:numFmt w:val="bullet"/>
      <w:lvlText w:val=""/>
      <w:lvlJc w:val="left"/>
      <w:pPr>
        <w:ind w:left="5470" w:hanging="360"/>
      </w:pPr>
      <w:rPr>
        <w:rFonts w:ascii="Symbol" w:hAnsi="Symbol" w:hint="default"/>
      </w:rPr>
    </w:lvl>
    <w:lvl w:ilvl="7" w:tplc="04090003" w:tentative="1">
      <w:start w:val="1"/>
      <w:numFmt w:val="bullet"/>
      <w:lvlText w:val="o"/>
      <w:lvlJc w:val="left"/>
      <w:pPr>
        <w:ind w:left="6190" w:hanging="360"/>
      </w:pPr>
      <w:rPr>
        <w:rFonts w:ascii="Courier New" w:hAnsi="Courier New" w:cs="Courier New" w:hint="default"/>
      </w:rPr>
    </w:lvl>
    <w:lvl w:ilvl="8" w:tplc="04090005" w:tentative="1">
      <w:start w:val="1"/>
      <w:numFmt w:val="bullet"/>
      <w:lvlText w:val=""/>
      <w:lvlJc w:val="left"/>
      <w:pPr>
        <w:ind w:left="6910" w:hanging="360"/>
      </w:pPr>
      <w:rPr>
        <w:rFonts w:ascii="Wingdings" w:hAnsi="Wingdings" w:hint="default"/>
      </w:rPr>
    </w:lvl>
  </w:abstractNum>
  <w:num w:numId="1">
    <w:abstractNumId w:val="0"/>
  </w:num>
  <w:num w:numId="2">
    <w:abstractNumId w:val="4"/>
  </w:num>
  <w:num w:numId="3">
    <w:abstractNumId w:val="2"/>
  </w:num>
  <w:num w:numId="4">
    <w:abstractNumId w:val="13"/>
  </w:num>
  <w:num w:numId="5">
    <w:abstractNumId w:val="6"/>
  </w:num>
  <w:num w:numId="6">
    <w:abstractNumId w:val="3"/>
  </w:num>
  <w:num w:numId="7">
    <w:abstractNumId w:val="15"/>
  </w:num>
  <w:num w:numId="8">
    <w:abstractNumId w:val="8"/>
  </w:num>
  <w:num w:numId="9">
    <w:abstractNumId w:val="5"/>
  </w:num>
  <w:num w:numId="10">
    <w:abstractNumId w:val="14"/>
  </w:num>
  <w:num w:numId="11">
    <w:abstractNumId w:val="1"/>
  </w:num>
  <w:num w:numId="12">
    <w:abstractNumId w:val="7"/>
  </w:num>
  <w:num w:numId="13">
    <w:abstractNumId w:val="10"/>
  </w:num>
  <w:num w:numId="14">
    <w:abstractNumId w:val="12"/>
  </w:num>
  <w:num w:numId="15">
    <w:abstractNumId w:val="11"/>
  </w:num>
  <w:num w:numId="16">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DDBCFC-12B1-4FAC-A8BE-F700F3CA8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qFormat/>
    <w:pPr>
      <w:widowControl w:val="0"/>
      <w:autoSpaceDE w:val="0"/>
      <w:autoSpaceDN w:val="0"/>
      <w:spacing w:after="0" w:line="240" w:lineRule="auto"/>
    </w:pPr>
    <w:rPr>
      <w:rFonts w:ascii="Times New Roman" w:eastAsia="Times New Roman" w:hAnsi="Times New Roman" w:cs="Times New Roman"/>
      <w:lang w:val="vi"/>
    </w:rPr>
  </w:style>
  <w:style w:type="character" w:customStyle="1" w:styleId="fontstyle01">
    <w:name w:val="fontstyle01"/>
    <w:basedOn w:val="DefaultParagraphFont"/>
    <w:rPr>
      <w:rFonts w:ascii="TimesNewRomanPS-BoldMT" w:hAnsi="TimesNewRomanPS-BoldMT" w:hint="default"/>
      <w:b/>
      <w:bCs/>
      <w:i w:val="0"/>
      <w:iCs w:val="0"/>
      <w:color w:val="000000"/>
      <w:sz w:val="28"/>
      <w:szCs w:val="28"/>
    </w:rPr>
  </w:style>
  <w:style w:type="character" w:customStyle="1" w:styleId="fontstyle21">
    <w:name w:val="fontstyle21"/>
    <w:basedOn w:val="DefaultParagraphFont"/>
    <w:rPr>
      <w:rFonts w:ascii="TimesNewRomanPS-BoldMT" w:hAnsi="TimesNewRomanPS-BoldMT"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155741">
      <w:bodyDiv w:val="1"/>
      <w:marLeft w:val="0"/>
      <w:marRight w:val="0"/>
      <w:marTop w:val="0"/>
      <w:marBottom w:val="0"/>
      <w:divBdr>
        <w:top w:val="none" w:sz="0" w:space="0" w:color="auto"/>
        <w:left w:val="none" w:sz="0" w:space="0" w:color="auto"/>
        <w:bottom w:val="none" w:sz="0" w:space="0" w:color="auto"/>
        <w:right w:val="none" w:sz="0" w:space="0" w:color="auto"/>
      </w:divBdr>
    </w:div>
    <w:div w:id="165098778">
      <w:bodyDiv w:val="1"/>
      <w:marLeft w:val="0"/>
      <w:marRight w:val="0"/>
      <w:marTop w:val="0"/>
      <w:marBottom w:val="0"/>
      <w:divBdr>
        <w:top w:val="none" w:sz="0" w:space="0" w:color="auto"/>
        <w:left w:val="none" w:sz="0" w:space="0" w:color="auto"/>
        <w:bottom w:val="none" w:sz="0" w:space="0" w:color="auto"/>
        <w:right w:val="none" w:sz="0" w:space="0" w:color="auto"/>
      </w:divBdr>
    </w:div>
    <w:div w:id="391664022">
      <w:bodyDiv w:val="1"/>
      <w:marLeft w:val="0"/>
      <w:marRight w:val="0"/>
      <w:marTop w:val="0"/>
      <w:marBottom w:val="0"/>
      <w:divBdr>
        <w:top w:val="none" w:sz="0" w:space="0" w:color="auto"/>
        <w:left w:val="none" w:sz="0" w:space="0" w:color="auto"/>
        <w:bottom w:val="none" w:sz="0" w:space="0" w:color="auto"/>
        <w:right w:val="none" w:sz="0" w:space="0" w:color="auto"/>
      </w:divBdr>
      <w:divsChild>
        <w:div w:id="276641908">
          <w:marLeft w:val="0"/>
          <w:marRight w:val="0"/>
          <w:marTop w:val="0"/>
          <w:marBottom w:val="0"/>
          <w:divBdr>
            <w:top w:val="none" w:sz="0" w:space="0" w:color="auto"/>
            <w:left w:val="none" w:sz="0" w:space="0" w:color="auto"/>
            <w:bottom w:val="none" w:sz="0" w:space="0" w:color="auto"/>
            <w:right w:val="none" w:sz="0" w:space="0" w:color="auto"/>
          </w:divBdr>
          <w:divsChild>
            <w:div w:id="81488777">
              <w:marLeft w:val="0"/>
              <w:marRight w:val="0"/>
              <w:marTop w:val="0"/>
              <w:marBottom w:val="0"/>
              <w:divBdr>
                <w:top w:val="none" w:sz="0" w:space="0" w:color="auto"/>
                <w:left w:val="none" w:sz="0" w:space="0" w:color="auto"/>
                <w:bottom w:val="none" w:sz="0" w:space="0" w:color="auto"/>
                <w:right w:val="none" w:sz="0" w:space="0" w:color="auto"/>
              </w:divBdr>
              <w:divsChild>
                <w:div w:id="1911235546">
                  <w:marLeft w:val="0"/>
                  <w:marRight w:val="0"/>
                  <w:marTop w:val="0"/>
                  <w:marBottom w:val="0"/>
                  <w:divBdr>
                    <w:top w:val="none" w:sz="0" w:space="0" w:color="auto"/>
                    <w:left w:val="none" w:sz="0" w:space="0" w:color="auto"/>
                    <w:bottom w:val="none" w:sz="0" w:space="0" w:color="auto"/>
                    <w:right w:val="none" w:sz="0" w:space="0" w:color="auto"/>
                  </w:divBdr>
                  <w:divsChild>
                    <w:div w:id="281574542">
                      <w:marLeft w:val="0"/>
                      <w:marRight w:val="-105"/>
                      <w:marTop w:val="0"/>
                      <w:marBottom w:val="0"/>
                      <w:divBdr>
                        <w:top w:val="none" w:sz="0" w:space="0" w:color="auto"/>
                        <w:left w:val="none" w:sz="0" w:space="0" w:color="auto"/>
                        <w:bottom w:val="none" w:sz="0" w:space="0" w:color="auto"/>
                        <w:right w:val="none" w:sz="0" w:space="0" w:color="auto"/>
                      </w:divBdr>
                      <w:divsChild>
                        <w:div w:id="1555700094">
                          <w:marLeft w:val="0"/>
                          <w:marRight w:val="0"/>
                          <w:marTop w:val="0"/>
                          <w:marBottom w:val="0"/>
                          <w:divBdr>
                            <w:top w:val="none" w:sz="0" w:space="0" w:color="auto"/>
                            <w:left w:val="none" w:sz="0" w:space="0" w:color="auto"/>
                            <w:bottom w:val="none" w:sz="0" w:space="0" w:color="auto"/>
                            <w:right w:val="none" w:sz="0" w:space="0" w:color="auto"/>
                          </w:divBdr>
                          <w:divsChild>
                            <w:div w:id="1348361975">
                              <w:marLeft w:val="0"/>
                              <w:marRight w:val="0"/>
                              <w:marTop w:val="0"/>
                              <w:marBottom w:val="0"/>
                              <w:divBdr>
                                <w:top w:val="none" w:sz="0" w:space="0" w:color="auto"/>
                                <w:left w:val="none" w:sz="0" w:space="0" w:color="auto"/>
                                <w:bottom w:val="none" w:sz="0" w:space="0" w:color="auto"/>
                                <w:right w:val="none" w:sz="0" w:space="0" w:color="auto"/>
                              </w:divBdr>
                              <w:divsChild>
                                <w:div w:id="1372535154">
                                  <w:marLeft w:val="0"/>
                                  <w:marRight w:val="0"/>
                                  <w:marTop w:val="0"/>
                                  <w:marBottom w:val="0"/>
                                  <w:divBdr>
                                    <w:top w:val="none" w:sz="0" w:space="0" w:color="auto"/>
                                    <w:left w:val="none" w:sz="0" w:space="0" w:color="auto"/>
                                    <w:bottom w:val="none" w:sz="0" w:space="0" w:color="auto"/>
                                    <w:right w:val="none" w:sz="0" w:space="0" w:color="auto"/>
                                  </w:divBdr>
                                  <w:divsChild>
                                    <w:div w:id="972179149">
                                      <w:marLeft w:val="750"/>
                                      <w:marRight w:val="0"/>
                                      <w:marTop w:val="0"/>
                                      <w:marBottom w:val="0"/>
                                      <w:divBdr>
                                        <w:top w:val="none" w:sz="0" w:space="0" w:color="auto"/>
                                        <w:left w:val="none" w:sz="0" w:space="0" w:color="auto"/>
                                        <w:bottom w:val="none" w:sz="0" w:space="0" w:color="auto"/>
                                        <w:right w:val="none" w:sz="0" w:space="0" w:color="auto"/>
                                      </w:divBdr>
                                      <w:divsChild>
                                        <w:div w:id="1864317611">
                                          <w:marLeft w:val="0"/>
                                          <w:marRight w:val="0"/>
                                          <w:marTop w:val="0"/>
                                          <w:marBottom w:val="0"/>
                                          <w:divBdr>
                                            <w:top w:val="none" w:sz="0" w:space="0" w:color="auto"/>
                                            <w:left w:val="none" w:sz="0" w:space="0" w:color="auto"/>
                                            <w:bottom w:val="none" w:sz="0" w:space="0" w:color="auto"/>
                                            <w:right w:val="none" w:sz="0" w:space="0" w:color="auto"/>
                                          </w:divBdr>
                                          <w:divsChild>
                                            <w:div w:id="739833">
                                              <w:marLeft w:val="0"/>
                                              <w:marRight w:val="0"/>
                                              <w:marTop w:val="0"/>
                                              <w:marBottom w:val="0"/>
                                              <w:divBdr>
                                                <w:top w:val="none" w:sz="0" w:space="0" w:color="auto"/>
                                                <w:left w:val="none" w:sz="0" w:space="0" w:color="auto"/>
                                                <w:bottom w:val="none" w:sz="0" w:space="0" w:color="auto"/>
                                                <w:right w:val="none" w:sz="0" w:space="0" w:color="auto"/>
                                              </w:divBdr>
                                              <w:divsChild>
                                                <w:div w:id="1141314381">
                                                  <w:marLeft w:val="0"/>
                                                  <w:marRight w:val="0"/>
                                                  <w:marTop w:val="0"/>
                                                  <w:marBottom w:val="0"/>
                                                  <w:divBdr>
                                                    <w:top w:val="none" w:sz="0" w:space="0" w:color="auto"/>
                                                    <w:left w:val="none" w:sz="0" w:space="0" w:color="auto"/>
                                                    <w:bottom w:val="none" w:sz="0" w:space="0" w:color="auto"/>
                                                    <w:right w:val="none" w:sz="0" w:space="0" w:color="auto"/>
                                                  </w:divBdr>
                                                  <w:divsChild>
                                                    <w:div w:id="857086773">
                                                      <w:marLeft w:val="0"/>
                                                      <w:marRight w:val="0"/>
                                                      <w:marTop w:val="0"/>
                                                      <w:marBottom w:val="0"/>
                                                      <w:divBdr>
                                                        <w:top w:val="none" w:sz="0" w:space="0" w:color="auto"/>
                                                        <w:left w:val="none" w:sz="0" w:space="0" w:color="auto"/>
                                                        <w:bottom w:val="none" w:sz="0" w:space="0" w:color="auto"/>
                                                        <w:right w:val="none" w:sz="0" w:space="0" w:color="auto"/>
                                                      </w:divBdr>
                                                      <w:divsChild>
                                                        <w:div w:id="1130784286">
                                                          <w:marLeft w:val="0"/>
                                                          <w:marRight w:val="0"/>
                                                          <w:marTop w:val="0"/>
                                                          <w:marBottom w:val="0"/>
                                                          <w:divBdr>
                                                            <w:top w:val="none" w:sz="0" w:space="0" w:color="auto"/>
                                                            <w:left w:val="none" w:sz="0" w:space="0" w:color="auto"/>
                                                            <w:bottom w:val="none" w:sz="0" w:space="0" w:color="auto"/>
                                                            <w:right w:val="none" w:sz="0" w:space="0" w:color="auto"/>
                                                          </w:divBdr>
                                                          <w:divsChild>
                                                            <w:div w:id="33040629">
                                                              <w:marLeft w:val="0"/>
                                                              <w:marRight w:val="0"/>
                                                              <w:marTop w:val="0"/>
                                                              <w:marBottom w:val="0"/>
                                                              <w:divBdr>
                                                                <w:top w:val="none" w:sz="0" w:space="0" w:color="auto"/>
                                                                <w:left w:val="none" w:sz="0" w:space="0" w:color="auto"/>
                                                                <w:bottom w:val="none" w:sz="0" w:space="0" w:color="auto"/>
                                                                <w:right w:val="none" w:sz="0" w:space="0" w:color="auto"/>
                                                              </w:divBdr>
                                                              <w:divsChild>
                                                                <w:div w:id="271597991">
                                                                  <w:marLeft w:val="0"/>
                                                                  <w:marRight w:val="0"/>
                                                                  <w:marTop w:val="0"/>
                                                                  <w:marBottom w:val="0"/>
                                                                  <w:divBdr>
                                                                    <w:top w:val="none" w:sz="0" w:space="0" w:color="auto"/>
                                                                    <w:left w:val="none" w:sz="0" w:space="0" w:color="auto"/>
                                                                    <w:bottom w:val="none" w:sz="0" w:space="0" w:color="auto"/>
                                                                    <w:right w:val="none" w:sz="0" w:space="0" w:color="auto"/>
                                                                  </w:divBdr>
                                                                  <w:divsChild>
                                                                    <w:div w:id="280847341">
                                                                      <w:marLeft w:val="0"/>
                                                                      <w:marRight w:val="0"/>
                                                                      <w:marTop w:val="0"/>
                                                                      <w:marBottom w:val="0"/>
                                                                      <w:divBdr>
                                                                        <w:top w:val="none" w:sz="0" w:space="0" w:color="auto"/>
                                                                        <w:left w:val="none" w:sz="0" w:space="0" w:color="auto"/>
                                                                        <w:bottom w:val="none" w:sz="0" w:space="0" w:color="auto"/>
                                                                        <w:right w:val="none" w:sz="0" w:space="0" w:color="auto"/>
                                                                      </w:divBdr>
                                                                      <w:divsChild>
                                                                        <w:div w:id="58789986">
                                                                          <w:marLeft w:val="0"/>
                                                                          <w:marRight w:val="0"/>
                                                                          <w:marTop w:val="0"/>
                                                                          <w:marBottom w:val="0"/>
                                                                          <w:divBdr>
                                                                            <w:top w:val="none" w:sz="0" w:space="0" w:color="auto"/>
                                                                            <w:left w:val="none" w:sz="0" w:space="0" w:color="auto"/>
                                                                            <w:bottom w:val="none" w:sz="0" w:space="0" w:color="auto"/>
                                                                            <w:right w:val="none" w:sz="0" w:space="0" w:color="auto"/>
                                                                          </w:divBdr>
                                                                          <w:divsChild>
                                                                            <w:div w:id="93621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179971">
                                                                  <w:marLeft w:val="0"/>
                                                                  <w:marRight w:val="0"/>
                                                                  <w:marTop w:val="60"/>
                                                                  <w:marBottom w:val="0"/>
                                                                  <w:divBdr>
                                                                    <w:top w:val="none" w:sz="0" w:space="0" w:color="auto"/>
                                                                    <w:left w:val="none" w:sz="0" w:space="0" w:color="auto"/>
                                                                    <w:bottom w:val="none" w:sz="0" w:space="0" w:color="auto"/>
                                                                    <w:right w:val="none" w:sz="0" w:space="0" w:color="auto"/>
                                                                  </w:divBdr>
                                                                </w:div>
                                                                <w:div w:id="68499290">
                                                                  <w:marLeft w:val="0"/>
                                                                  <w:marRight w:val="0"/>
                                                                  <w:marTop w:val="0"/>
                                                                  <w:marBottom w:val="0"/>
                                                                  <w:divBdr>
                                                                    <w:top w:val="none" w:sz="0" w:space="0" w:color="auto"/>
                                                                    <w:left w:val="none" w:sz="0" w:space="0" w:color="auto"/>
                                                                    <w:bottom w:val="none" w:sz="0" w:space="0" w:color="auto"/>
                                                                    <w:right w:val="none" w:sz="0" w:space="0" w:color="auto"/>
                                                                  </w:divBdr>
                                                                  <w:divsChild>
                                                                    <w:div w:id="40372835">
                                                                      <w:marLeft w:val="0"/>
                                                                      <w:marRight w:val="0"/>
                                                                      <w:marTop w:val="0"/>
                                                                      <w:marBottom w:val="0"/>
                                                                      <w:divBdr>
                                                                        <w:top w:val="none" w:sz="0" w:space="0" w:color="auto"/>
                                                                        <w:left w:val="none" w:sz="0" w:space="0" w:color="auto"/>
                                                                        <w:bottom w:val="none" w:sz="0" w:space="0" w:color="auto"/>
                                                                        <w:right w:val="none" w:sz="0" w:space="0" w:color="auto"/>
                                                                      </w:divBdr>
                                                                      <w:divsChild>
                                                                        <w:div w:id="305359209">
                                                                          <w:marLeft w:val="0"/>
                                                                          <w:marRight w:val="0"/>
                                                                          <w:marTop w:val="0"/>
                                                                          <w:marBottom w:val="0"/>
                                                                          <w:divBdr>
                                                                            <w:top w:val="none" w:sz="0" w:space="0" w:color="auto"/>
                                                                            <w:left w:val="none" w:sz="0" w:space="0" w:color="auto"/>
                                                                            <w:bottom w:val="none" w:sz="0" w:space="0" w:color="auto"/>
                                                                            <w:right w:val="none" w:sz="0" w:space="0" w:color="auto"/>
                                                                          </w:divBdr>
                                                                          <w:divsChild>
                                                                            <w:div w:id="1589943">
                                                                              <w:marLeft w:val="0"/>
                                                                              <w:marRight w:val="0"/>
                                                                              <w:marTop w:val="0"/>
                                                                              <w:marBottom w:val="0"/>
                                                                              <w:divBdr>
                                                                                <w:top w:val="none" w:sz="0" w:space="0" w:color="auto"/>
                                                                                <w:left w:val="none" w:sz="0" w:space="0" w:color="auto"/>
                                                                                <w:bottom w:val="none" w:sz="0" w:space="0" w:color="auto"/>
                                                                                <w:right w:val="none" w:sz="0" w:space="0" w:color="auto"/>
                                                                              </w:divBdr>
                                                                              <w:divsChild>
                                                                                <w:div w:id="57823729">
                                                                                  <w:marLeft w:val="105"/>
                                                                                  <w:marRight w:val="105"/>
                                                                                  <w:marTop w:val="90"/>
                                                                                  <w:marBottom w:val="150"/>
                                                                                  <w:divBdr>
                                                                                    <w:top w:val="none" w:sz="0" w:space="0" w:color="auto"/>
                                                                                    <w:left w:val="none" w:sz="0" w:space="0" w:color="auto"/>
                                                                                    <w:bottom w:val="none" w:sz="0" w:space="0" w:color="auto"/>
                                                                                    <w:right w:val="none" w:sz="0" w:space="0" w:color="auto"/>
                                                                                  </w:divBdr>
                                                                                </w:div>
                                                                                <w:div w:id="403724689">
                                                                                  <w:marLeft w:val="105"/>
                                                                                  <w:marRight w:val="105"/>
                                                                                  <w:marTop w:val="90"/>
                                                                                  <w:marBottom w:val="150"/>
                                                                                  <w:divBdr>
                                                                                    <w:top w:val="none" w:sz="0" w:space="0" w:color="auto"/>
                                                                                    <w:left w:val="none" w:sz="0" w:space="0" w:color="auto"/>
                                                                                    <w:bottom w:val="none" w:sz="0" w:space="0" w:color="auto"/>
                                                                                    <w:right w:val="none" w:sz="0" w:space="0" w:color="auto"/>
                                                                                  </w:divBdr>
                                                                                </w:div>
                                                                                <w:div w:id="598635646">
                                                                                  <w:marLeft w:val="105"/>
                                                                                  <w:marRight w:val="105"/>
                                                                                  <w:marTop w:val="90"/>
                                                                                  <w:marBottom w:val="150"/>
                                                                                  <w:divBdr>
                                                                                    <w:top w:val="none" w:sz="0" w:space="0" w:color="auto"/>
                                                                                    <w:left w:val="none" w:sz="0" w:space="0" w:color="auto"/>
                                                                                    <w:bottom w:val="none" w:sz="0" w:space="0" w:color="auto"/>
                                                                                    <w:right w:val="none" w:sz="0" w:space="0" w:color="auto"/>
                                                                                  </w:divBdr>
                                                                                </w:div>
                                                                                <w:div w:id="1032148354">
                                                                                  <w:marLeft w:val="105"/>
                                                                                  <w:marRight w:val="105"/>
                                                                                  <w:marTop w:val="90"/>
                                                                                  <w:marBottom w:val="150"/>
                                                                                  <w:divBdr>
                                                                                    <w:top w:val="none" w:sz="0" w:space="0" w:color="auto"/>
                                                                                    <w:left w:val="none" w:sz="0" w:space="0" w:color="auto"/>
                                                                                    <w:bottom w:val="none" w:sz="0" w:space="0" w:color="auto"/>
                                                                                    <w:right w:val="none" w:sz="0" w:space="0" w:color="auto"/>
                                                                                  </w:divBdr>
                                                                                </w:div>
                                                                                <w:div w:id="1837182777">
                                                                                  <w:marLeft w:val="105"/>
                                                                                  <w:marRight w:val="105"/>
                                                                                  <w:marTop w:val="90"/>
                                                                                  <w:marBottom w:val="150"/>
                                                                                  <w:divBdr>
                                                                                    <w:top w:val="none" w:sz="0" w:space="0" w:color="auto"/>
                                                                                    <w:left w:val="none" w:sz="0" w:space="0" w:color="auto"/>
                                                                                    <w:bottom w:val="none" w:sz="0" w:space="0" w:color="auto"/>
                                                                                    <w:right w:val="none" w:sz="0" w:space="0" w:color="auto"/>
                                                                                  </w:divBdr>
                                                                                </w:div>
                                                                                <w:div w:id="92302713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5750835">
          <w:marLeft w:val="0"/>
          <w:marRight w:val="0"/>
          <w:marTop w:val="0"/>
          <w:marBottom w:val="0"/>
          <w:divBdr>
            <w:top w:val="none" w:sz="0" w:space="0" w:color="auto"/>
            <w:left w:val="none" w:sz="0" w:space="0" w:color="auto"/>
            <w:bottom w:val="none" w:sz="0" w:space="0" w:color="auto"/>
            <w:right w:val="none" w:sz="0" w:space="0" w:color="auto"/>
          </w:divBdr>
          <w:divsChild>
            <w:div w:id="1858541267">
              <w:marLeft w:val="0"/>
              <w:marRight w:val="0"/>
              <w:marTop w:val="0"/>
              <w:marBottom w:val="0"/>
              <w:divBdr>
                <w:top w:val="none" w:sz="0" w:space="0" w:color="auto"/>
                <w:left w:val="none" w:sz="0" w:space="0" w:color="auto"/>
                <w:bottom w:val="none" w:sz="0" w:space="0" w:color="auto"/>
                <w:right w:val="none" w:sz="0" w:space="0" w:color="auto"/>
              </w:divBdr>
              <w:divsChild>
                <w:div w:id="114952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754940">
      <w:bodyDiv w:val="1"/>
      <w:marLeft w:val="0"/>
      <w:marRight w:val="0"/>
      <w:marTop w:val="0"/>
      <w:marBottom w:val="0"/>
      <w:divBdr>
        <w:top w:val="none" w:sz="0" w:space="0" w:color="auto"/>
        <w:left w:val="none" w:sz="0" w:space="0" w:color="auto"/>
        <w:bottom w:val="none" w:sz="0" w:space="0" w:color="auto"/>
        <w:right w:val="none" w:sz="0" w:space="0" w:color="auto"/>
      </w:divBdr>
    </w:div>
    <w:div w:id="454297014">
      <w:bodyDiv w:val="1"/>
      <w:marLeft w:val="0"/>
      <w:marRight w:val="0"/>
      <w:marTop w:val="0"/>
      <w:marBottom w:val="0"/>
      <w:divBdr>
        <w:top w:val="none" w:sz="0" w:space="0" w:color="auto"/>
        <w:left w:val="none" w:sz="0" w:space="0" w:color="auto"/>
        <w:bottom w:val="none" w:sz="0" w:space="0" w:color="auto"/>
        <w:right w:val="none" w:sz="0" w:space="0" w:color="auto"/>
      </w:divBdr>
    </w:div>
    <w:div w:id="472793965">
      <w:bodyDiv w:val="1"/>
      <w:marLeft w:val="0"/>
      <w:marRight w:val="0"/>
      <w:marTop w:val="0"/>
      <w:marBottom w:val="0"/>
      <w:divBdr>
        <w:top w:val="none" w:sz="0" w:space="0" w:color="auto"/>
        <w:left w:val="none" w:sz="0" w:space="0" w:color="auto"/>
        <w:bottom w:val="none" w:sz="0" w:space="0" w:color="auto"/>
        <w:right w:val="none" w:sz="0" w:space="0" w:color="auto"/>
      </w:divBdr>
    </w:div>
    <w:div w:id="521821641">
      <w:bodyDiv w:val="1"/>
      <w:marLeft w:val="0"/>
      <w:marRight w:val="0"/>
      <w:marTop w:val="0"/>
      <w:marBottom w:val="0"/>
      <w:divBdr>
        <w:top w:val="none" w:sz="0" w:space="0" w:color="auto"/>
        <w:left w:val="none" w:sz="0" w:space="0" w:color="auto"/>
        <w:bottom w:val="none" w:sz="0" w:space="0" w:color="auto"/>
        <w:right w:val="none" w:sz="0" w:space="0" w:color="auto"/>
      </w:divBdr>
    </w:div>
    <w:div w:id="599602648">
      <w:bodyDiv w:val="1"/>
      <w:marLeft w:val="0"/>
      <w:marRight w:val="0"/>
      <w:marTop w:val="0"/>
      <w:marBottom w:val="0"/>
      <w:divBdr>
        <w:top w:val="none" w:sz="0" w:space="0" w:color="auto"/>
        <w:left w:val="none" w:sz="0" w:space="0" w:color="auto"/>
        <w:bottom w:val="none" w:sz="0" w:space="0" w:color="auto"/>
        <w:right w:val="none" w:sz="0" w:space="0" w:color="auto"/>
      </w:divBdr>
    </w:div>
    <w:div w:id="859011246">
      <w:bodyDiv w:val="1"/>
      <w:marLeft w:val="0"/>
      <w:marRight w:val="0"/>
      <w:marTop w:val="0"/>
      <w:marBottom w:val="0"/>
      <w:divBdr>
        <w:top w:val="none" w:sz="0" w:space="0" w:color="auto"/>
        <w:left w:val="none" w:sz="0" w:space="0" w:color="auto"/>
        <w:bottom w:val="none" w:sz="0" w:space="0" w:color="auto"/>
        <w:right w:val="none" w:sz="0" w:space="0" w:color="auto"/>
      </w:divBdr>
    </w:div>
    <w:div w:id="894435936">
      <w:bodyDiv w:val="1"/>
      <w:marLeft w:val="0"/>
      <w:marRight w:val="0"/>
      <w:marTop w:val="0"/>
      <w:marBottom w:val="0"/>
      <w:divBdr>
        <w:top w:val="none" w:sz="0" w:space="0" w:color="auto"/>
        <w:left w:val="none" w:sz="0" w:space="0" w:color="auto"/>
        <w:bottom w:val="none" w:sz="0" w:space="0" w:color="auto"/>
        <w:right w:val="none" w:sz="0" w:space="0" w:color="auto"/>
      </w:divBdr>
    </w:div>
    <w:div w:id="988437059">
      <w:bodyDiv w:val="1"/>
      <w:marLeft w:val="0"/>
      <w:marRight w:val="0"/>
      <w:marTop w:val="0"/>
      <w:marBottom w:val="0"/>
      <w:divBdr>
        <w:top w:val="none" w:sz="0" w:space="0" w:color="auto"/>
        <w:left w:val="none" w:sz="0" w:space="0" w:color="auto"/>
        <w:bottom w:val="none" w:sz="0" w:space="0" w:color="auto"/>
        <w:right w:val="none" w:sz="0" w:space="0" w:color="auto"/>
      </w:divBdr>
    </w:div>
    <w:div w:id="1390693647">
      <w:bodyDiv w:val="1"/>
      <w:marLeft w:val="0"/>
      <w:marRight w:val="0"/>
      <w:marTop w:val="0"/>
      <w:marBottom w:val="0"/>
      <w:divBdr>
        <w:top w:val="none" w:sz="0" w:space="0" w:color="auto"/>
        <w:left w:val="none" w:sz="0" w:space="0" w:color="auto"/>
        <w:bottom w:val="none" w:sz="0" w:space="0" w:color="auto"/>
        <w:right w:val="none" w:sz="0" w:space="0" w:color="auto"/>
      </w:divBdr>
    </w:div>
    <w:div w:id="1408727188">
      <w:bodyDiv w:val="1"/>
      <w:marLeft w:val="0"/>
      <w:marRight w:val="0"/>
      <w:marTop w:val="0"/>
      <w:marBottom w:val="0"/>
      <w:divBdr>
        <w:top w:val="none" w:sz="0" w:space="0" w:color="auto"/>
        <w:left w:val="none" w:sz="0" w:space="0" w:color="auto"/>
        <w:bottom w:val="none" w:sz="0" w:space="0" w:color="auto"/>
        <w:right w:val="none" w:sz="0" w:space="0" w:color="auto"/>
      </w:divBdr>
    </w:div>
    <w:div w:id="1546136263">
      <w:bodyDiv w:val="1"/>
      <w:marLeft w:val="0"/>
      <w:marRight w:val="0"/>
      <w:marTop w:val="0"/>
      <w:marBottom w:val="0"/>
      <w:divBdr>
        <w:top w:val="none" w:sz="0" w:space="0" w:color="auto"/>
        <w:left w:val="none" w:sz="0" w:space="0" w:color="auto"/>
        <w:bottom w:val="none" w:sz="0" w:space="0" w:color="auto"/>
        <w:right w:val="none" w:sz="0" w:space="0" w:color="auto"/>
      </w:divBdr>
    </w:div>
    <w:div w:id="1562863016">
      <w:bodyDiv w:val="1"/>
      <w:marLeft w:val="0"/>
      <w:marRight w:val="0"/>
      <w:marTop w:val="0"/>
      <w:marBottom w:val="0"/>
      <w:divBdr>
        <w:top w:val="none" w:sz="0" w:space="0" w:color="auto"/>
        <w:left w:val="none" w:sz="0" w:space="0" w:color="auto"/>
        <w:bottom w:val="none" w:sz="0" w:space="0" w:color="auto"/>
        <w:right w:val="none" w:sz="0" w:space="0" w:color="auto"/>
      </w:divBdr>
    </w:div>
    <w:div w:id="184597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D1E78-3B7D-4E28-8830-173A428F3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2</Pages>
  <Words>550</Words>
  <Characters>3139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21</cp:revision>
  <dcterms:created xsi:type="dcterms:W3CDTF">2026-09-25T03:11:00Z</dcterms:created>
  <dcterms:modified xsi:type="dcterms:W3CDTF">2026-09-30T00:43:00Z</dcterms:modified>
</cp:coreProperties>
</file>